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795"/>
        <w:gridCol w:w="7220"/>
      </w:tblGrid>
      <w:tr w:rsidR="00520471" w14:paraId="51C65F4D" w14:textId="77777777" w:rsidTr="00520471">
        <w:tc>
          <w:tcPr>
            <w:tcW w:w="1795" w:type="dxa"/>
          </w:tcPr>
          <w:p w14:paraId="1AA48561" w14:textId="77777777" w:rsidR="00520471" w:rsidRDefault="00520471"/>
          <w:p w14:paraId="349D9B6D" w14:textId="77777777" w:rsidR="00520471" w:rsidRDefault="00520471">
            <w:r>
              <w:rPr>
                <w:noProof/>
              </w:rPr>
              <w:drawing>
                <wp:inline distT="0" distB="0" distL="0" distR="0" wp14:anchorId="5F9E5E08" wp14:editId="598A50B7">
                  <wp:extent cx="952500" cy="1612900"/>
                  <wp:effectExtent l="0" t="0" r="12700" b="12700"/>
                  <wp:docPr id="1" name="Picture 1" descr="/Users/ragodct/Desktop/OA+logo+sma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agodct/Desktop/OA+logo+small.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612900"/>
                          </a:xfrm>
                          <a:prstGeom prst="rect">
                            <a:avLst/>
                          </a:prstGeom>
                          <a:noFill/>
                          <a:ln>
                            <a:noFill/>
                          </a:ln>
                        </pic:spPr>
                      </pic:pic>
                    </a:graphicData>
                  </a:graphic>
                </wp:inline>
              </w:drawing>
            </w:r>
          </w:p>
        </w:tc>
        <w:tc>
          <w:tcPr>
            <w:tcW w:w="7220" w:type="dxa"/>
          </w:tcPr>
          <w:p w14:paraId="0533E336" w14:textId="77777777" w:rsidR="002B1537" w:rsidRDefault="002B1537">
            <w:pPr>
              <w:rPr>
                <w:rFonts w:ascii="Baskerville Old Face" w:hAnsi="Baskerville Old Face"/>
                <w:sz w:val="48"/>
                <w:szCs w:val="48"/>
              </w:rPr>
            </w:pPr>
          </w:p>
          <w:p w14:paraId="1D607F7D" w14:textId="07223506" w:rsidR="00520471" w:rsidRPr="002B1537" w:rsidRDefault="002B1537" w:rsidP="002B1537">
            <w:pPr>
              <w:jc w:val="center"/>
              <w:rPr>
                <w:rFonts w:ascii="Baskerville Old Face" w:hAnsi="Baskerville Old Face"/>
                <w:color w:val="0070C0"/>
                <w:sz w:val="48"/>
                <w:szCs w:val="48"/>
              </w:rPr>
            </w:pPr>
            <w:r w:rsidRPr="002B1537">
              <w:rPr>
                <w:rFonts w:ascii="Baskerville Old Face" w:hAnsi="Baskerville Old Face"/>
                <w:color w:val="0070C0"/>
                <w:sz w:val="48"/>
                <w:szCs w:val="48"/>
              </w:rPr>
              <w:t xml:space="preserve">Associates </w:t>
            </w:r>
            <w:r w:rsidR="00520471" w:rsidRPr="002B1537">
              <w:rPr>
                <w:rFonts w:ascii="Baskerville Old Face" w:hAnsi="Baskerville Old Face"/>
                <w:color w:val="0070C0"/>
                <w:sz w:val="48"/>
                <w:szCs w:val="48"/>
              </w:rPr>
              <w:t>Reading List</w:t>
            </w:r>
          </w:p>
          <w:p w14:paraId="1A079E8D" w14:textId="473FD978" w:rsidR="00520471" w:rsidRPr="002B1537" w:rsidRDefault="00520471" w:rsidP="002B1537">
            <w:pPr>
              <w:jc w:val="center"/>
              <w:rPr>
                <w:rFonts w:ascii="Baskerville Old Face" w:hAnsi="Baskerville Old Face"/>
                <w:color w:val="0070C0"/>
                <w:sz w:val="48"/>
                <w:szCs w:val="48"/>
              </w:rPr>
            </w:pPr>
          </w:p>
          <w:p w14:paraId="315A4D48" w14:textId="4658CB38" w:rsidR="00520471" w:rsidRPr="002B1537" w:rsidRDefault="002B1537" w:rsidP="002B1537">
            <w:pPr>
              <w:jc w:val="center"/>
              <w:rPr>
                <w:rFonts w:ascii="Baskerville Old Face" w:hAnsi="Baskerville Old Face"/>
                <w:color w:val="0070C0"/>
                <w:sz w:val="40"/>
                <w:szCs w:val="40"/>
              </w:rPr>
            </w:pPr>
            <w:r w:rsidRPr="002B1537">
              <w:rPr>
                <w:rFonts w:ascii="Baskerville Old Face" w:hAnsi="Baskerville Old Face"/>
                <w:color w:val="0070C0"/>
                <w:sz w:val="40"/>
                <w:szCs w:val="40"/>
              </w:rPr>
              <w:t xml:space="preserve">Associates </w:t>
            </w:r>
            <w:r w:rsidR="00520471" w:rsidRPr="002B1537">
              <w:rPr>
                <w:rFonts w:ascii="Baskerville Old Face" w:hAnsi="Baskerville Old Face"/>
                <w:color w:val="0070C0"/>
                <w:sz w:val="40"/>
                <w:szCs w:val="40"/>
              </w:rPr>
              <w:t>of the Order of the Ascension</w:t>
            </w:r>
          </w:p>
          <w:p w14:paraId="705396A0" w14:textId="77777777" w:rsidR="00520471" w:rsidRPr="00520471" w:rsidRDefault="00520471">
            <w:pPr>
              <w:rPr>
                <w:rFonts w:ascii="Baskerville Old Face" w:hAnsi="Baskerville Old Face"/>
                <w:sz w:val="48"/>
                <w:szCs w:val="48"/>
              </w:rPr>
            </w:pPr>
          </w:p>
        </w:tc>
      </w:tr>
    </w:tbl>
    <w:p w14:paraId="4242EB75" w14:textId="77777777" w:rsidR="00B11E8F" w:rsidRDefault="00B11E8F"/>
    <w:p w14:paraId="4DA7BAFC" w14:textId="77777777" w:rsidR="00461279" w:rsidRPr="00461279" w:rsidRDefault="00461279" w:rsidP="00065E7B">
      <w:pPr>
        <w:rPr>
          <w:rFonts w:ascii="Georgia" w:hAnsi="Georgia"/>
          <w:color w:val="000000" w:themeColor="text1"/>
          <w:sz w:val="28"/>
          <w:szCs w:val="28"/>
        </w:rPr>
      </w:pPr>
    </w:p>
    <w:p w14:paraId="4BA98967" w14:textId="6EAB6432" w:rsidR="00065E7B" w:rsidRPr="00461279" w:rsidRDefault="00065E7B" w:rsidP="00065E7B">
      <w:pPr>
        <w:rPr>
          <w:rFonts w:ascii="Georgia" w:eastAsia="Times New Roman" w:hAnsi="Georgia" w:cs="Times New Roman"/>
          <w:color w:val="000000" w:themeColor="text1"/>
          <w:sz w:val="28"/>
          <w:szCs w:val="28"/>
        </w:rPr>
      </w:pPr>
      <w:r w:rsidRPr="004B3304">
        <w:rPr>
          <w:rFonts w:ascii="Georgia" w:hAnsi="Georgia"/>
          <w:b/>
          <w:color w:val="000000" w:themeColor="text1"/>
          <w:sz w:val="28"/>
          <w:szCs w:val="28"/>
        </w:rPr>
        <w:t>During your four month discernment/testing period</w:t>
      </w:r>
      <w:r w:rsidRPr="00461279">
        <w:rPr>
          <w:rFonts w:ascii="Georgia" w:hAnsi="Georgia"/>
          <w:color w:val="000000" w:themeColor="text1"/>
          <w:sz w:val="28"/>
          <w:szCs w:val="28"/>
        </w:rPr>
        <w:t xml:space="preserve"> -- </w:t>
      </w:r>
      <w:r w:rsidRPr="00461279">
        <w:rPr>
          <w:rFonts w:ascii="Georgia" w:eastAsia="Times New Roman" w:hAnsi="Georgia" w:cs="Times New Roman"/>
          <w:color w:val="000000" w:themeColor="text1"/>
          <w:sz w:val="28"/>
          <w:szCs w:val="28"/>
          <w:shd w:val="clear" w:color="auto" w:fill="FFFFFF"/>
        </w:rPr>
        <w:t xml:space="preserve">Read (or reread) Esther </w:t>
      </w:r>
      <w:proofErr w:type="spellStart"/>
      <w:r w:rsidRPr="00461279">
        <w:rPr>
          <w:rFonts w:ascii="Georgia" w:eastAsia="Times New Roman" w:hAnsi="Georgia" w:cs="Times New Roman"/>
          <w:color w:val="000000" w:themeColor="text1"/>
          <w:sz w:val="28"/>
          <w:szCs w:val="28"/>
          <w:shd w:val="clear" w:color="auto" w:fill="FFFFFF"/>
        </w:rPr>
        <w:t>deWaal's</w:t>
      </w:r>
      <w:proofErr w:type="spellEnd"/>
      <w:r w:rsidRPr="00461279">
        <w:rPr>
          <w:rFonts w:ascii="Georgia" w:eastAsia="Times New Roman" w:hAnsi="Georgia" w:cs="Times New Roman"/>
          <w:color w:val="000000" w:themeColor="text1"/>
          <w:sz w:val="28"/>
          <w:szCs w:val="28"/>
          <w:shd w:val="clear" w:color="auto" w:fill="FFFFFF"/>
        </w:rPr>
        <w:t> </w:t>
      </w:r>
      <w:hyperlink r:id="rId8" w:history="1">
        <w:r w:rsidRPr="00461279">
          <w:rPr>
            <w:rFonts w:ascii="Georgia" w:eastAsia="Times New Roman" w:hAnsi="Georgia" w:cs="Times New Roman"/>
            <w:i/>
            <w:iCs/>
            <w:color w:val="000000" w:themeColor="text1"/>
            <w:sz w:val="28"/>
            <w:szCs w:val="28"/>
            <w:shd w:val="clear" w:color="auto" w:fill="FFFFFF"/>
          </w:rPr>
          <w:t>Seeking God: The Way of Saint Benedict </w:t>
        </w:r>
      </w:hyperlink>
    </w:p>
    <w:p w14:paraId="57C4C3A7" w14:textId="77777777" w:rsidR="00065E7B" w:rsidRPr="00461279" w:rsidRDefault="00065E7B" w:rsidP="00166610">
      <w:pPr>
        <w:shd w:val="clear" w:color="auto" w:fill="FFFFFF"/>
        <w:rPr>
          <w:rFonts w:ascii="Georgia" w:eastAsia="Times New Roman" w:hAnsi="Georgia" w:cs="Times New Roman"/>
          <w:color w:val="000000" w:themeColor="text1"/>
          <w:sz w:val="28"/>
          <w:szCs w:val="28"/>
        </w:rPr>
      </w:pPr>
    </w:p>
    <w:p w14:paraId="5D988FED" w14:textId="6D2A6B76" w:rsidR="00461279" w:rsidRPr="00043167" w:rsidRDefault="00065E7B" w:rsidP="00461279">
      <w:pPr>
        <w:shd w:val="clear" w:color="auto" w:fill="FFFFFF"/>
        <w:rPr>
          <w:rFonts w:ascii="Georgia" w:eastAsia="Times New Roman" w:hAnsi="Georgia" w:cs="Times New Roman"/>
          <w:color w:val="000000" w:themeColor="text1"/>
          <w:sz w:val="28"/>
          <w:szCs w:val="28"/>
        </w:rPr>
      </w:pPr>
      <w:r w:rsidRPr="004B3304">
        <w:rPr>
          <w:rFonts w:ascii="Georgia" w:eastAsia="Times New Roman" w:hAnsi="Georgia" w:cs="Times New Roman"/>
          <w:b/>
          <w:color w:val="000000" w:themeColor="text1"/>
          <w:sz w:val="28"/>
          <w:szCs w:val="28"/>
        </w:rPr>
        <w:t>During your first year, after becoming an Associate</w:t>
      </w:r>
      <w:r w:rsidR="004B3304" w:rsidRPr="00043167">
        <w:rPr>
          <w:rFonts w:ascii="Georgia" w:eastAsia="Times New Roman" w:hAnsi="Georgia" w:cs="Times New Roman"/>
          <w:b/>
          <w:color w:val="000000" w:themeColor="text1"/>
          <w:sz w:val="28"/>
          <w:szCs w:val="28"/>
        </w:rPr>
        <w:t>,</w:t>
      </w:r>
      <w:r w:rsidRPr="00043167">
        <w:rPr>
          <w:rFonts w:ascii="Georgia" w:eastAsia="Times New Roman" w:hAnsi="Georgia" w:cs="Times New Roman"/>
          <w:color w:val="000000" w:themeColor="text1"/>
          <w:sz w:val="28"/>
          <w:szCs w:val="28"/>
        </w:rPr>
        <w:t xml:space="preserve"> </w:t>
      </w:r>
      <w:r w:rsidR="00043167" w:rsidRPr="00043167">
        <w:rPr>
          <w:rFonts w:ascii="Georgia" w:hAnsi="Georgia" w:cs="Arial"/>
          <w:color w:val="222222"/>
          <w:sz w:val="28"/>
          <w:szCs w:val="28"/>
          <w:shd w:val="clear" w:color="auto" w:fill="FFFFFF"/>
        </w:rPr>
        <w:t xml:space="preserve">read any two in-print Ascension Press books. If you've read such books in the past few years you may count those to fulfill the requirement. </w:t>
      </w:r>
    </w:p>
    <w:p w14:paraId="404EA600" w14:textId="77777777" w:rsidR="00461279" w:rsidRPr="00461279" w:rsidRDefault="00461279" w:rsidP="00461279">
      <w:pPr>
        <w:shd w:val="clear" w:color="auto" w:fill="FFFFFF"/>
        <w:rPr>
          <w:rFonts w:ascii="Verdana" w:eastAsia="Times New Roman" w:hAnsi="Verdana" w:cs="Times New Roman"/>
          <w:color w:val="000000" w:themeColor="text1"/>
          <w:sz w:val="28"/>
          <w:szCs w:val="28"/>
        </w:rPr>
      </w:pPr>
    </w:p>
    <w:p w14:paraId="40D64D7E" w14:textId="3B1F0225" w:rsidR="00461279" w:rsidRPr="00461279" w:rsidRDefault="004B3304" w:rsidP="00461279">
      <w:pPr>
        <w:shd w:val="clear" w:color="auto" w:fill="FFFFFF"/>
        <w:rPr>
          <w:rFonts w:ascii="Georgia" w:eastAsia="Times New Roman" w:hAnsi="Georgia" w:cs="Times New Roman"/>
          <w:color w:val="000000" w:themeColor="text1"/>
          <w:sz w:val="28"/>
          <w:szCs w:val="28"/>
        </w:rPr>
      </w:pPr>
      <w:r w:rsidRPr="004B3304">
        <w:rPr>
          <w:rFonts w:ascii="Georgia" w:eastAsia="Times New Roman" w:hAnsi="Georgia" w:cs="Times New Roman"/>
          <w:b/>
          <w:color w:val="000000" w:themeColor="text1"/>
          <w:sz w:val="28"/>
          <w:szCs w:val="28"/>
        </w:rPr>
        <w:t>In future years</w:t>
      </w:r>
      <w:r w:rsidR="00461279" w:rsidRPr="00461279">
        <w:rPr>
          <w:rFonts w:ascii="Georgia" w:eastAsia="Times New Roman" w:hAnsi="Georgia" w:cs="Times New Roman"/>
          <w:color w:val="000000" w:themeColor="text1"/>
          <w:sz w:val="28"/>
          <w:szCs w:val="28"/>
        </w:rPr>
        <w:t xml:space="preserve"> r</w:t>
      </w:r>
      <w:r w:rsidR="00461279" w:rsidRPr="00166610">
        <w:rPr>
          <w:rFonts w:ascii="Georgia" w:eastAsia="Times New Roman" w:hAnsi="Georgia" w:cs="Times New Roman"/>
          <w:color w:val="000000" w:themeColor="text1"/>
          <w:sz w:val="28"/>
          <w:szCs w:val="28"/>
        </w:rPr>
        <w:t xml:space="preserve">ead two books each year in the field of Ascetical/pastoral theology and/or organization development. </w:t>
      </w:r>
    </w:p>
    <w:p w14:paraId="3EB85C26" w14:textId="77777777" w:rsidR="00461279" w:rsidRPr="00461279" w:rsidRDefault="00461279" w:rsidP="00166610">
      <w:pPr>
        <w:shd w:val="clear" w:color="auto" w:fill="FFFFFF"/>
        <w:rPr>
          <w:rFonts w:ascii="Verdana" w:hAnsi="Verdana" w:cs="Times New Roman"/>
          <w:color w:val="000000" w:themeColor="text1"/>
          <w:sz w:val="28"/>
          <w:szCs w:val="28"/>
        </w:rPr>
      </w:pPr>
    </w:p>
    <w:p w14:paraId="53994CB0" w14:textId="5AEC4DDC" w:rsidR="00166610" w:rsidRPr="00166610" w:rsidRDefault="00461279" w:rsidP="00166610">
      <w:pPr>
        <w:shd w:val="clear" w:color="auto" w:fill="FFFFFF"/>
        <w:rPr>
          <w:rFonts w:ascii="Verdana" w:eastAsia="Times New Roman" w:hAnsi="Verdana" w:cs="Times New Roman"/>
          <w:color w:val="000000" w:themeColor="text1"/>
          <w:sz w:val="28"/>
          <w:szCs w:val="28"/>
        </w:rPr>
      </w:pPr>
      <w:r w:rsidRPr="00461279">
        <w:rPr>
          <w:rFonts w:ascii="Georgia" w:eastAsia="Times New Roman" w:hAnsi="Georgia" w:cs="Times New Roman"/>
          <w:color w:val="000000" w:themeColor="text1"/>
          <w:sz w:val="28"/>
          <w:szCs w:val="28"/>
        </w:rPr>
        <w:t xml:space="preserve">At least one is to come from this reading list. </w:t>
      </w:r>
      <w:r w:rsidR="00166610" w:rsidRPr="00166610">
        <w:rPr>
          <w:rFonts w:ascii="Georgia" w:eastAsia="Times New Roman" w:hAnsi="Georgia" w:cs="Times New Roman"/>
          <w:color w:val="000000" w:themeColor="text1"/>
          <w:sz w:val="28"/>
          <w:szCs w:val="28"/>
        </w:rPr>
        <w:t xml:space="preserve"> Some years the Order may suggest a specific book and may establish a forum for conversation among Associates.</w:t>
      </w:r>
      <w:r w:rsidRPr="00461279">
        <w:rPr>
          <w:rFonts w:ascii="Georgia" w:eastAsia="Times New Roman" w:hAnsi="Georgia" w:cs="Times New Roman"/>
          <w:color w:val="000000" w:themeColor="text1"/>
          <w:sz w:val="28"/>
          <w:szCs w:val="28"/>
        </w:rPr>
        <w:t xml:space="preserve"> It’s your choice as to whether to join in that reading and conversation.</w:t>
      </w:r>
    </w:p>
    <w:p w14:paraId="3B00FB68" w14:textId="77777777" w:rsidR="00520471" w:rsidRDefault="00520471"/>
    <w:p w14:paraId="2FB9AA3C" w14:textId="2FA2201B" w:rsidR="00520471" w:rsidRDefault="004B3304">
      <w:r>
        <w:t xml:space="preserve">                          -----------------------------------------------------------------</w:t>
      </w:r>
    </w:p>
    <w:p w14:paraId="1E8514D1" w14:textId="77777777" w:rsidR="00AE4CD0" w:rsidRDefault="00AE4CD0">
      <w:pPr>
        <w:rPr>
          <w:rFonts w:ascii="Georgia" w:hAnsi="Georgia" w:cs="Times New Roman"/>
          <w:color w:val="181818"/>
        </w:rPr>
      </w:pPr>
    </w:p>
    <w:p w14:paraId="27D90668" w14:textId="5CF1F1CC" w:rsidR="00AE4CD0" w:rsidRPr="00EC3C4F" w:rsidRDefault="00737A4E">
      <w:pPr>
        <w:rPr>
          <w:rFonts w:ascii="Georgia" w:hAnsi="Georgia" w:cs="Times New Roman"/>
          <w:color w:val="C00000"/>
          <w:sz w:val="32"/>
          <w:szCs w:val="32"/>
        </w:rPr>
      </w:pPr>
      <w:r w:rsidRPr="00EC3C4F">
        <w:rPr>
          <w:rFonts w:ascii="Georgia" w:hAnsi="Georgia" w:cs="Times New Roman"/>
          <w:color w:val="C00000"/>
          <w:sz w:val="32"/>
          <w:szCs w:val="32"/>
        </w:rPr>
        <w:t>Discernment/Testing four months</w:t>
      </w:r>
    </w:p>
    <w:p w14:paraId="727C5BC2" w14:textId="77777777" w:rsidR="00AE4CD0" w:rsidRDefault="00AE4CD0">
      <w:pPr>
        <w:rPr>
          <w:rFonts w:ascii="Georgia" w:hAnsi="Georgia" w:cs="Times New Roman"/>
          <w:i/>
          <w:color w:val="181818"/>
        </w:rPr>
      </w:pPr>
    </w:p>
    <w:p w14:paraId="00C49764" w14:textId="3A6F8828" w:rsidR="00520471" w:rsidRPr="00EF1910" w:rsidRDefault="00895D4E">
      <w:r w:rsidRPr="00EF1910">
        <w:rPr>
          <w:rStyle w:val="Hyperlink"/>
          <w:rFonts w:ascii="Georgia" w:hAnsi="Georgia" w:cs="Times New Roman"/>
          <w:i/>
          <w:color w:val="000000" w:themeColor="text1"/>
          <w:u w:val="none"/>
        </w:rPr>
        <w:t>Seeking God: The Way of St. Benedict</w:t>
      </w:r>
      <w:r w:rsidRPr="00EF1910">
        <w:rPr>
          <w:rFonts w:ascii="Georgia" w:hAnsi="Georgia" w:cs="Times New Roman"/>
          <w:color w:val="181818"/>
        </w:rPr>
        <w:t>, Esther de Wall, Liturgical Press</w:t>
      </w:r>
    </w:p>
    <w:p w14:paraId="3CEB9297" w14:textId="77777777" w:rsidR="00147D1E" w:rsidRDefault="00147D1E"/>
    <w:p w14:paraId="48D60A08" w14:textId="754E2236" w:rsidR="00737A4E" w:rsidRPr="00EC3C4F" w:rsidRDefault="00737A4E">
      <w:pPr>
        <w:rPr>
          <w:rFonts w:ascii="Georgia" w:hAnsi="Georgia"/>
          <w:color w:val="C00000"/>
          <w:sz w:val="32"/>
          <w:szCs w:val="32"/>
        </w:rPr>
      </w:pPr>
      <w:r w:rsidRPr="00EC3C4F">
        <w:rPr>
          <w:rFonts w:ascii="Georgia" w:hAnsi="Georgia"/>
          <w:color w:val="C00000"/>
          <w:sz w:val="32"/>
          <w:szCs w:val="32"/>
        </w:rPr>
        <w:t>Your First year</w:t>
      </w:r>
    </w:p>
    <w:p w14:paraId="564BB676" w14:textId="77777777" w:rsidR="00737A4E" w:rsidRPr="00EF1910" w:rsidRDefault="00737A4E">
      <w:pPr>
        <w:rPr>
          <w:color w:val="000000" w:themeColor="text1"/>
        </w:rPr>
      </w:pPr>
    </w:p>
    <w:p w14:paraId="33A1A6DE" w14:textId="77777777" w:rsidR="00296113" w:rsidRPr="00296113" w:rsidRDefault="00296113">
      <w:pPr>
        <w:rPr>
          <w:rFonts w:ascii="Georgia" w:hAnsi="Georgia" w:cs="Arial"/>
          <w:color w:val="222222"/>
          <w:shd w:val="clear" w:color="auto" w:fill="FFFFFF"/>
        </w:rPr>
      </w:pPr>
      <w:r w:rsidRPr="00296113">
        <w:rPr>
          <w:rFonts w:ascii="Georgia" w:hAnsi="Georgia" w:cs="Arial"/>
          <w:color w:val="222222"/>
          <w:shd w:val="clear" w:color="auto" w:fill="FFFFFF"/>
        </w:rPr>
        <w:t xml:space="preserve">In your first year, read any two in-print Ascension Press books. If you've read such books in the past few years you may count those to fulfill the requirement. </w:t>
      </w:r>
    </w:p>
    <w:p w14:paraId="0B21EA61" w14:textId="77777777" w:rsidR="00296113" w:rsidRDefault="00296113">
      <w:pPr>
        <w:rPr>
          <w:rFonts w:ascii="Arial" w:hAnsi="Arial" w:cs="Arial"/>
          <w:color w:val="222222"/>
          <w:shd w:val="clear" w:color="auto" w:fill="FFFFFF"/>
        </w:rPr>
      </w:pPr>
    </w:p>
    <w:p w14:paraId="20A94AE8" w14:textId="77777777" w:rsidR="00895D4E" w:rsidRPr="00EF1910" w:rsidRDefault="00895D4E">
      <w:pPr>
        <w:rPr>
          <w:color w:val="000000" w:themeColor="text1"/>
        </w:rPr>
      </w:pPr>
    </w:p>
    <w:p w14:paraId="19AB74BC" w14:textId="77777777" w:rsidR="00895D4E" w:rsidRDefault="00895D4E"/>
    <w:p w14:paraId="6C34A19B" w14:textId="4CC57F82" w:rsidR="00AD5707" w:rsidRPr="00195908" w:rsidRDefault="00AD5707" w:rsidP="00895D4E">
      <w:pPr>
        <w:rPr>
          <w:rFonts w:ascii="Georgia" w:hAnsi="Georgia" w:cs="Times New Roman"/>
          <w:color w:val="C00000"/>
          <w:sz w:val="44"/>
          <w:szCs w:val="44"/>
        </w:rPr>
      </w:pPr>
      <w:r w:rsidRPr="00195908">
        <w:rPr>
          <w:rFonts w:ascii="Georgia" w:hAnsi="Georgia" w:cs="Times New Roman"/>
          <w:color w:val="C00000"/>
          <w:sz w:val="44"/>
          <w:szCs w:val="44"/>
        </w:rPr>
        <w:t>General Reading List</w:t>
      </w:r>
    </w:p>
    <w:p w14:paraId="3A2898A4" w14:textId="77777777" w:rsidR="00AD5707" w:rsidRPr="00B01999" w:rsidRDefault="00AD5707" w:rsidP="00895D4E">
      <w:pPr>
        <w:rPr>
          <w:rFonts w:ascii="Georgia" w:hAnsi="Georgia" w:cs="Times New Roman"/>
          <w:b/>
          <w:i/>
          <w:color w:val="181818"/>
        </w:rPr>
      </w:pPr>
    </w:p>
    <w:p w14:paraId="29071CD0" w14:textId="10E910BC" w:rsidR="00B01999" w:rsidRPr="00B01999" w:rsidRDefault="00B01999" w:rsidP="00895D4E">
      <w:pPr>
        <w:rPr>
          <w:rFonts w:ascii="Georgia" w:hAnsi="Georgia" w:cs="Times New Roman"/>
          <w:b/>
          <w:i/>
          <w:color w:val="181818"/>
        </w:rPr>
      </w:pPr>
      <w:r w:rsidRPr="00B01999">
        <w:rPr>
          <w:rFonts w:ascii="Georgia" w:hAnsi="Georgia" w:cs="Times New Roman"/>
          <w:b/>
          <w:i/>
          <w:color w:val="181818"/>
        </w:rPr>
        <w:t>Additional books will be added over time</w:t>
      </w:r>
    </w:p>
    <w:p w14:paraId="1BE93733" w14:textId="77777777" w:rsidR="00AD5707" w:rsidRPr="002F6312" w:rsidRDefault="00AD5707" w:rsidP="00895D4E">
      <w:pPr>
        <w:rPr>
          <w:rFonts w:ascii="Georgia" w:hAnsi="Georgia" w:cs="Times New Roman"/>
          <w:color w:val="181818"/>
        </w:rPr>
      </w:pPr>
    </w:p>
    <w:p w14:paraId="0A929C01" w14:textId="2D4413B3" w:rsidR="00895D4E" w:rsidRPr="00EF1910" w:rsidRDefault="00895D4E" w:rsidP="00895D4E">
      <w:pPr>
        <w:rPr>
          <w:rFonts w:ascii="Georgia" w:hAnsi="Georgia"/>
          <w:color w:val="000000" w:themeColor="text1"/>
        </w:rPr>
      </w:pPr>
      <w:r w:rsidRPr="00D5361F">
        <w:rPr>
          <w:rFonts w:ascii="Georgia" w:hAnsi="Georgia" w:cs="Times New Roman"/>
          <w:i/>
        </w:rPr>
        <w:lastRenderedPageBreak/>
        <w:t>Fill All Things</w:t>
      </w:r>
      <w:r w:rsidRPr="00D5361F">
        <w:rPr>
          <w:rFonts w:ascii="Georgia" w:hAnsi="Georgia" w:cs="Times New Roman"/>
        </w:rPr>
        <w:t>: </w:t>
      </w:r>
      <w:r w:rsidRPr="00D5361F">
        <w:rPr>
          <w:rFonts w:ascii="Georgia" w:hAnsi="Georgia" w:cs="Times New Roman"/>
          <w:i/>
        </w:rPr>
        <w:t>The Dynamics of Spirituality in the Parish Church</w:t>
      </w:r>
      <w:r w:rsidRPr="00EF1910">
        <w:rPr>
          <w:rFonts w:ascii="Georgia" w:hAnsi="Georgia" w:cs="Times New Roman"/>
          <w:i/>
          <w:color w:val="000000" w:themeColor="text1"/>
        </w:rPr>
        <w:t>, </w:t>
      </w:r>
      <w:r w:rsidRPr="00EF1910">
        <w:rPr>
          <w:rFonts w:ascii="Georgia" w:hAnsi="Georgia" w:cs="Times New Roman"/>
          <w:color w:val="000000" w:themeColor="text1"/>
        </w:rPr>
        <w:t>Robert A. Gallagher 2008, Ascension Press</w:t>
      </w:r>
      <w:r w:rsidR="00D5361F">
        <w:rPr>
          <w:rFonts w:ascii="Georgia" w:hAnsi="Georgia" w:cs="Times New Roman"/>
          <w:color w:val="000000" w:themeColor="text1"/>
        </w:rPr>
        <w:t xml:space="preserve">, </w:t>
      </w:r>
      <w:hyperlink r:id="rId9" w:history="1">
        <w:r w:rsidR="00D5361F" w:rsidRPr="00261A04">
          <w:rPr>
            <w:rStyle w:val="Hyperlink"/>
            <w:rFonts w:ascii="Georgia" w:hAnsi="Georgia" w:cs="Times New Roman"/>
          </w:rPr>
          <w:t>AMAZON</w:t>
        </w:r>
      </w:hyperlink>
    </w:p>
    <w:p w14:paraId="61AA0A97" w14:textId="77777777" w:rsidR="00895D4E" w:rsidRPr="00546122" w:rsidRDefault="00895D4E">
      <w:pPr>
        <w:rPr>
          <w:rFonts w:ascii="Georgia" w:hAnsi="Georgia"/>
          <w:color w:val="000000" w:themeColor="text1"/>
        </w:rPr>
      </w:pPr>
    </w:p>
    <w:p w14:paraId="4BBA9086" w14:textId="5DF31D4C" w:rsidR="002F6312" w:rsidRPr="00546122" w:rsidRDefault="00000000" w:rsidP="002F6312">
      <w:pPr>
        <w:rPr>
          <w:rFonts w:ascii="Georgia" w:eastAsia="Times New Roman" w:hAnsi="Georgia" w:cs="Arial"/>
          <w:color w:val="000000" w:themeColor="text1"/>
          <w:shd w:val="clear" w:color="auto" w:fill="FFFFFF"/>
        </w:rPr>
      </w:pPr>
      <w:hyperlink r:id="rId10" w:history="1">
        <w:r w:rsidR="002F6312" w:rsidRPr="00546122">
          <w:rPr>
            <w:rStyle w:val="Hyperlink"/>
            <w:rFonts w:ascii="Georgia" w:eastAsia="Times New Roman" w:hAnsi="Georgia" w:cs="Arial"/>
            <w:i/>
            <w:shd w:val="clear" w:color="auto" w:fill="FFFFFF"/>
          </w:rPr>
          <w:t>The Nearness of God: Parish Ministry as Spiritual Practice</w:t>
        </w:r>
      </w:hyperlink>
      <w:r w:rsidR="00281D29" w:rsidRPr="00546122">
        <w:rPr>
          <w:rStyle w:val="Hyperlink"/>
          <w:rFonts w:ascii="Georgia" w:eastAsia="Times New Roman" w:hAnsi="Georgia" w:cs="Arial"/>
          <w:color w:val="000000" w:themeColor="text1"/>
          <w:shd w:val="clear" w:color="auto" w:fill="FFFFFF"/>
        </w:rPr>
        <w:t>,</w:t>
      </w:r>
      <w:r w:rsidR="00281D29" w:rsidRPr="00546122">
        <w:rPr>
          <w:rFonts w:ascii="Georgia" w:eastAsia="Times New Roman" w:hAnsi="Georgia" w:cs="Arial"/>
          <w:color w:val="000000" w:themeColor="text1"/>
          <w:shd w:val="clear" w:color="auto" w:fill="FFFFFF"/>
        </w:rPr>
        <w:t xml:space="preserve"> Julia </w:t>
      </w:r>
      <w:proofErr w:type="spellStart"/>
      <w:r w:rsidR="00281D29" w:rsidRPr="00546122">
        <w:rPr>
          <w:rFonts w:ascii="Georgia" w:eastAsia="Times New Roman" w:hAnsi="Georgia" w:cs="Arial"/>
          <w:color w:val="000000" w:themeColor="text1"/>
          <w:shd w:val="clear" w:color="auto" w:fill="FFFFFF"/>
        </w:rPr>
        <w:t>Gatta</w:t>
      </w:r>
      <w:proofErr w:type="spellEnd"/>
    </w:p>
    <w:p w14:paraId="253062F4" w14:textId="4C510395" w:rsidR="00546122" w:rsidRPr="00546122" w:rsidRDefault="00546122" w:rsidP="002F6312">
      <w:pPr>
        <w:rPr>
          <w:rFonts w:ascii="Georgia" w:eastAsia="Times New Roman" w:hAnsi="Georgia" w:cs="Arial"/>
          <w:color w:val="000000" w:themeColor="text1"/>
          <w:shd w:val="clear" w:color="auto" w:fill="FFFFFF"/>
        </w:rPr>
      </w:pPr>
    </w:p>
    <w:p w14:paraId="7701CF4E" w14:textId="2485DF05" w:rsidR="00546122" w:rsidRPr="00546122" w:rsidRDefault="00000000" w:rsidP="00546122">
      <w:pPr>
        <w:rPr>
          <w:rFonts w:ascii="Georgia" w:eastAsia="Times New Roman" w:hAnsi="Georgia" w:cs="Times New Roman"/>
        </w:rPr>
      </w:pPr>
      <w:hyperlink r:id="rId11" w:history="1">
        <w:r w:rsidR="00546122" w:rsidRPr="00546122">
          <w:rPr>
            <w:rStyle w:val="Hyperlink"/>
            <w:rFonts w:ascii="Georgia" w:eastAsia="Times New Roman" w:hAnsi="Georgia" w:cs="Arial"/>
            <w:i/>
            <w:shd w:val="clear" w:color="auto" w:fill="FFFFFF"/>
          </w:rPr>
          <w:t xml:space="preserve">Life in Christ: Practicing Christian </w:t>
        </w:r>
        <w:proofErr w:type="spellStart"/>
        <w:r w:rsidR="00546122" w:rsidRPr="00546122">
          <w:rPr>
            <w:rStyle w:val="Hyperlink"/>
            <w:rFonts w:ascii="Georgia" w:eastAsia="Times New Roman" w:hAnsi="Georgia" w:cs="Arial"/>
            <w:i/>
            <w:shd w:val="clear" w:color="auto" w:fill="FFFFFF"/>
          </w:rPr>
          <w:t>S</w:t>
        </w:r>
        <w:r w:rsidR="00D5361F">
          <w:rPr>
            <w:rStyle w:val="Hyperlink"/>
            <w:rFonts w:ascii="Georgia" w:eastAsia="Times New Roman" w:hAnsi="Georgia" w:cs="Arial"/>
            <w:i/>
            <w:shd w:val="clear" w:color="auto" w:fill="FFFFFF"/>
          </w:rPr>
          <w:t>p</w:t>
        </w:r>
        <w:r w:rsidR="00546122" w:rsidRPr="00546122">
          <w:rPr>
            <w:rStyle w:val="Hyperlink"/>
            <w:rFonts w:ascii="Georgia" w:eastAsia="Times New Roman" w:hAnsi="Georgia" w:cs="Arial"/>
            <w:i/>
            <w:shd w:val="clear" w:color="auto" w:fill="FFFFFF"/>
          </w:rPr>
          <w:t>ituality</w:t>
        </w:r>
        <w:proofErr w:type="spellEnd"/>
      </w:hyperlink>
      <w:r w:rsidR="00546122" w:rsidRPr="00546122">
        <w:rPr>
          <w:rFonts w:ascii="Georgia" w:eastAsia="Times New Roman" w:hAnsi="Georgia" w:cs="Arial"/>
          <w:color w:val="222222"/>
          <w:shd w:val="clear" w:color="auto" w:fill="FFFFFF"/>
        </w:rPr>
        <w:t xml:space="preserve">, Julia </w:t>
      </w:r>
      <w:proofErr w:type="spellStart"/>
      <w:r w:rsidR="00546122" w:rsidRPr="00546122">
        <w:rPr>
          <w:rFonts w:ascii="Georgia" w:eastAsia="Times New Roman" w:hAnsi="Georgia" w:cs="Arial"/>
          <w:color w:val="222222"/>
          <w:shd w:val="clear" w:color="auto" w:fill="FFFFFF"/>
        </w:rPr>
        <w:t>Gatta</w:t>
      </w:r>
      <w:proofErr w:type="spellEnd"/>
    </w:p>
    <w:p w14:paraId="5B0335E8" w14:textId="77777777" w:rsidR="00546122" w:rsidRPr="00546122" w:rsidRDefault="00546122" w:rsidP="002F6312">
      <w:pPr>
        <w:rPr>
          <w:rFonts w:ascii="Georgia" w:eastAsia="Times New Roman" w:hAnsi="Georgia" w:cs="Times New Roman"/>
          <w:color w:val="000000" w:themeColor="text1"/>
        </w:rPr>
      </w:pPr>
    </w:p>
    <w:p w14:paraId="16840BEA" w14:textId="403A1AEB" w:rsidR="00E16A3F" w:rsidRPr="00E16A3F" w:rsidRDefault="00E16A3F" w:rsidP="00E16A3F">
      <w:pPr>
        <w:pStyle w:val="NormalWeb"/>
        <w:shd w:val="clear" w:color="auto" w:fill="FFFFFF"/>
        <w:spacing w:before="0" w:beforeAutospacing="0" w:after="240" w:afterAutospacing="0"/>
        <w:rPr>
          <w:rFonts w:ascii="Georgia" w:hAnsi="Georgia"/>
          <w:color w:val="0E0909"/>
        </w:rPr>
      </w:pPr>
      <w:r w:rsidRPr="00E16A3F">
        <w:rPr>
          <w:rStyle w:val="Emphasis"/>
          <w:rFonts w:ascii="Georgia" w:hAnsi="Georgia"/>
          <w:color w:val="0E0909"/>
        </w:rPr>
        <w:t>A Wonderful and Sacred Mystery: A Practical Theology of the Parish Church</w:t>
      </w:r>
      <w:r w:rsidR="0036730D">
        <w:rPr>
          <w:rStyle w:val="Emphasis"/>
          <w:rFonts w:ascii="Georgia" w:hAnsi="Georgia"/>
          <w:color w:val="0E0909"/>
        </w:rPr>
        <w:t xml:space="preserve">, </w:t>
      </w:r>
      <w:r w:rsidR="0036730D" w:rsidRPr="00B31E41">
        <w:rPr>
          <w:rStyle w:val="Emphasis"/>
          <w:rFonts w:ascii="Georgia" w:hAnsi="Georgia"/>
          <w:i w:val="0"/>
          <w:iCs w:val="0"/>
          <w:color w:val="0E0909"/>
        </w:rPr>
        <w:t>Michelle Heyne &amp; Robert Gallagher</w:t>
      </w:r>
      <w:r w:rsidRPr="00E16A3F">
        <w:rPr>
          <w:rStyle w:val="Emphasis"/>
          <w:rFonts w:ascii="Georgia" w:hAnsi="Georgia"/>
          <w:color w:val="0E0909"/>
        </w:rPr>
        <w:t>  </w:t>
      </w:r>
      <w:hyperlink r:id="rId12" w:history="1">
        <w:r w:rsidRPr="00E16A3F">
          <w:rPr>
            <w:rStyle w:val="Hyperlink"/>
            <w:rFonts w:ascii="Georgia" w:hAnsi="Georgia"/>
            <w:i/>
            <w:iCs/>
            <w:color w:val="1B1818"/>
          </w:rPr>
          <w:t>AMAZON</w:t>
        </w:r>
      </w:hyperlink>
    </w:p>
    <w:p w14:paraId="749BF857" w14:textId="3EDA6E26" w:rsidR="00E16A3F" w:rsidRPr="00E16A3F" w:rsidRDefault="00E16A3F" w:rsidP="00E16A3F">
      <w:pPr>
        <w:pStyle w:val="NormalWeb"/>
        <w:shd w:val="clear" w:color="auto" w:fill="FFFFFF"/>
        <w:spacing w:before="0" w:beforeAutospacing="0" w:after="240" w:afterAutospacing="0"/>
        <w:rPr>
          <w:rFonts w:ascii="Georgia" w:hAnsi="Georgia"/>
          <w:color w:val="0E0909"/>
        </w:rPr>
      </w:pPr>
      <w:r w:rsidRPr="00E16A3F">
        <w:rPr>
          <w:rStyle w:val="Emphasis"/>
          <w:rFonts w:ascii="Georgia" w:hAnsi="Georgia"/>
          <w:color w:val="0E0909"/>
        </w:rPr>
        <w:t>An Energy Not Its Own: Three cycles of parish life and the purposes of the parish church</w:t>
      </w:r>
      <w:r w:rsidR="00B31E41">
        <w:rPr>
          <w:rStyle w:val="Emphasis"/>
          <w:rFonts w:ascii="Georgia" w:hAnsi="Georgia"/>
          <w:color w:val="0E0909"/>
        </w:rPr>
        <w:t xml:space="preserve">, </w:t>
      </w:r>
      <w:r w:rsidR="00B31E41" w:rsidRPr="00B31E41">
        <w:rPr>
          <w:rStyle w:val="Emphasis"/>
          <w:rFonts w:ascii="Georgia" w:hAnsi="Georgia"/>
          <w:i w:val="0"/>
          <w:iCs w:val="0"/>
          <w:color w:val="0E0909"/>
        </w:rPr>
        <w:t>Michelle Heyne &amp; Robert Gallagher</w:t>
      </w:r>
      <w:r w:rsidR="00B31E41" w:rsidRPr="00E16A3F">
        <w:rPr>
          <w:rStyle w:val="Emphasis"/>
          <w:rFonts w:ascii="Georgia" w:hAnsi="Georgia"/>
          <w:color w:val="0E0909"/>
        </w:rPr>
        <w:t>  </w:t>
      </w:r>
      <w:r w:rsidRPr="00E16A3F">
        <w:rPr>
          <w:rStyle w:val="Emphasis"/>
          <w:rFonts w:ascii="Georgia" w:hAnsi="Georgia"/>
          <w:color w:val="0E0909"/>
        </w:rPr>
        <w:t>   </w:t>
      </w:r>
      <w:hyperlink r:id="rId13" w:history="1">
        <w:r w:rsidR="000C7C08" w:rsidRPr="000C7C08">
          <w:rPr>
            <w:rStyle w:val="Hyperlink"/>
            <w:rFonts w:ascii="Georgia" w:hAnsi="Georgia"/>
          </w:rPr>
          <w:t>AMAZON</w:t>
        </w:r>
      </w:hyperlink>
    </w:p>
    <w:p w14:paraId="1E931FA3" w14:textId="0902BE97" w:rsidR="00E16A3F" w:rsidRPr="00E16A3F" w:rsidRDefault="00E16A3F" w:rsidP="00E16A3F">
      <w:pPr>
        <w:pStyle w:val="NormalWeb"/>
        <w:shd w:val="clear" w:color="auto" w:fill="FFFFFF"/>
        <w:spacing w:before="0" w:beforeAutospacing="0" w:after="240" w:afterAutospacing="0"/>
        <w:rPr>
          <w:rFonts w:ascii="Georgia" w:hAnsi="Georgia"/>
          <w:color w:val="0E0909"/>
        </w:rPr>
      </w:pPr>
      <w:r w:rsidRPr="00E16A3F">
        <w:rPr>
          <w:rStyle w:val="Emphasis"/>
          <w:rFonts w:ascii="Georgia" w:hAnsi="Georgia"/>
          <w:color w:val="0E0909"/>
        </w:rPr>
        <w:t>Nothing so contagious as holiness: Developmental Initiatives for Increased Parish Vitality Grounded in Spiritual Practice</w:t>
      </w:r>
      <w:r w:rsidR="00B31E41">
        <w:rPr>
          <w:rStyle w:val="Emphasis"/>
          <w:rFonts w:ascii="Georgia" w:hAnsi="Georgia"/>
          <w:color w:val="0E0909"/>
        </w:rPr>
        <w:t xml:space="preserve">, </w:t>
      </w:r>
      <w:r w:rsidR="00B31E41" w:rsidRPr="00B31E41">
        <w:rPr>
          <w:rStyle w:val="Emphasis"/>
          <w:rFonts w:ascii="Georgia" w:hAnsi="Georgia"/>
          <w:i w:val="0"/>
          <w:iCs w:val="0"/>
          <w:color w:val="0E0909"/>
        </w:rPr>
        <w:t>Michelle Heyne &amp; Robert Gallagher</w:t>
      </w:r>
      <w:r w:rsidR="00B31E41" w:rsidRPr="00E16A3F">
        <w:rPr>
          <w:rStyle w:val="Emphasis"/>
          <w:rFonts w:ascii="Georgia" w:hAnsi="Georgia"/>
          <w:color w:val="0E0909"/>
        </w:rPr>
        <w:t>  </w:t>
      </w:r>
      <w:r w:rsidRPr="00E16A3F">
        <w:rPr>
          <w:rStyle w:val="Emphasis"/>
          <w:rFonts w:ascii="Georgia" w:hAnsi="Georgia"/>
          <w:color w:val="0E0909"/>
        </w:rPr>
        <w:t xml:space="preserve">      </w:t>
      </w:r>
      <w:hyperlink r:id="rId14" w:history="1">
        <w:r w:rsidR="008C0C15" w:rsidRPr="00504B71">
          <w:rPr>
            <w:rStyle w:val="Hyperlink"/>
            <w:rFonts w:ascii="Georgia" w:hAnsi="Georgia"/>
          </w:rPr>
          <w:t>AMAZON</w:t>
        </w:r>
      </w:hyperlink>
    </w:p>
    <w:p w14:paraId="0D3177A0" w14:textId="1DA76470" w:rsidR="00E16A3F" w:rsidRPr="00781E3E" w:rsidRDefault="00E16A3F" w:rsidP="00E16A3F">
      <w:pPr>
        <w:pStyle w:val="NormalWeb"/>
        <w:shd w:val="clear" w:color="auto" w:fill="FFFFFF"/>
        <w:spacing w:before="0" w:beforeAutospacing="0" w:after="240" w:afterAutospacing="0"/>
        <w:rPr>
          <w:rFonts w:ascii="Georgia" w:hAnsi="Georgia"/>
          <w:color w:val="0E0909"/>
        </w:rPr>
      </w:pPr>
      <w:r w:rsidRPr="00E16A3F">
        <w:rPr>
          <w:rStyle w:val="Emphasis"/>
          <w:rFonts w:ascii="Georgia" w:hAnsi="Georgia"/>
          <w:color w:val="0E0909"/>
        </w:rPr>
        <w:t xml:space="preserve"> Finding God in All Things: Contemplation, Intercession, and </w:t>
      </w:r>
      <w:r w:rsidRPr="00781E3E">
        <w:rPr>
          <w:rStyle w:val="Emphasis"/>
          <w:rFonts w:ascii="Georgia" w:hAnsi="Georgia"/>
          <w:color w:val="0E0909"/>
        </w:rPr>
        <w:t>Intervention</w:t>
      </w:r>
      <w:r w:rsidR="00B31E41">
        <w:rPr>
          <w:rStyle w:val="Emphasis"/>
          <w:rFonts w:ascii="Georgia" w:hAnsi="Georgia"/>
          <w:color w:val="0E0909"/>
        </w:rPr>
        <w:t xml:space="preserve">, </w:t>
      </w:r>
      <w:r w:rsidR="00B31E41" w:rsidRPr="00B31E41">
        <w:rPr>
          <w:rStyle w:val="Emphasis"/>
          <w:rFonts w:ascii="Georgia" w:hAnsi="Georgia"/>
          <w:i w:val="0"/>
          <w:iCs w:val="0"/>
          <w:color w:val="0E0909"/>
        </w:rPr>
        <w:t>Michelle Heyne &amp; Robert Gallagher</w:t>
      </w:r>
      <w:r w:rsidR="00B31E41" w:rsidRPr="00E16A3F">
        <w:rPr>
          <w:rStyle w:val="Emphasis"/>
          <w:rFonts w:ascii="Georgia" w:hAnsi="Georgia"/>
          <w:color w:val="0E0909"/>
        </w:rPr>
        <w:t>  </w:t>
      </w:r>
      <w:r w:rsidRPr="00781E3E">
        <w:rPr>
          <w:rStyle w:val="Emphasis"/>
          <w:rFonts w:ascii="Georgia" w:hAnsi="Georgia"/>
          <w:color w:val="0E0909"/>
        </w:rPr>
        <w:t>     </w:t>
      </w:r>
      <w:hyperlink r:id="rId15" w:history="1">
        <w:r w:rsidRPr="00781E3E">
          <w:rPr>
            <w:rStyle w:val="Hyperlink"/>
            <w:rFonts w:ascii="Georgia" w:hAnsi="Georgia"/>
            <w:i/>
            <w:iCs/>
            <w:color w:val="1B1818"/>
          </w:rPr>
          <w:t>AMAZON</w:t>
        </w:r>
      </w:hyperlink>
    </w:p>
    <w:p w14:paraId="73BBBCCD" w14:textId="77777777" w:rsidR="00781E3E" w:rsidRPr="00781E3E" w:rsidRDefault="00781E3E" w:rsidP="00781E3E">
      <w:pPr>
        <w:shd w:val="clear" w:color="auto" w:fill="FFFFFF"/>
        <w:spacing w:after="240"/>
        <w:rPr>
          <w:rFonts w:ascii="Georgia" w:eastAsia="Times New Roman" w:hAnsi="Georgia" w:cs="Times New Roman"/>
          <w:color w:val="0E0909"/>
        </w:rPr>
      </w:pPr>
      <w:r w:rsidRPr="00781E3E">
        <w:rPr>
          <w:rFonts w:ascii="Georgia" w:eastAsia="Times New Roman" w:hAnsi="Georgia" w:cs="Times New Roman"/>
          <w:i/>
          <w:iCs/>
          <w:color w:val="0E0909"/>
        </w:rPr>
        <w:t>In Your Holy Spirit: Traditional Spiritual Practices in Today’s Christian Life, Michelle Heyne.  </w:t>
      </w:r>
      <w:hyperlink r:id="rId16" w:history="1">
        <w:r w:rsidRPr="00781E3E">
          <w:rPr>
            <w:rFonts w:ascii="Georgia" w:eastAsia="Times New Roman" w:hAnsi="Georgia" w:cs="Times New Roman"/>
            <w:i/>
            <w:iCs/>
            <w:color w:val="1B1818"/>
            <w:u w:val="single"/>
          </w:rPr>
          <w:t>AMAZON</w:t>
        </w:r>
      </w:hyperlink>
    </w:p>
    <w:p w14:paraId="044708E0" w14:textId="55E67FA3" w:rsidR="00781E3E" w:rsidRPr="00781E3E" w:rsidRDefault="00781E3E" w:rsidP="00781E3E">
      <w:pPr>
        <w:shd w:val="clear" w:color="auto" w:fill="FFFFFF"/>
        <w:spacing w:after="240"/>
        <w:rPr>
          <w:rFonts w:ascii="Georgia" w:eastAsia="Times New Roman" w:hAnsi="Georgia" w:cs="Times New Roman"/>
          <w:color w:val="0E0909"/>
        </w:rPr>
      </w:pPr>
      <w:r w:rsidRPr="00781E3E">
        <w:rPr>
          <w:rFonts w:ascii="Georgia" w:eastAsia="Times New Roman" w:hAnsi="Georgia" w:cs="Times New Roman"/>
          <w:i/>
          <w:iCs/>
          <w:color w:val="0E0909"/>
        </w:rPr>
        <w:t>In Your Holy Spirit: Shaping the Parish Though Spiritual Practice</w:t>
      </w:r>
      <w:r w:rsidRPr="00781E3E">
        <w:rPr>
          <w:rFonts w:ascii="Georgia" w:eastAsia="Times New Roman" w:hAnsi="Georgia" w:cs="Times New Roman"/>
          <w:color w:val="0E0909"/>
        </w:rPr>
        <w:t>, Robert Gallagher.    </w:t>
      </w:r>
      <w:hyperlink r:id="rId17" w:history="1">
        <w:r w:rsidRPr="00781E3E">
          <w:rPr>
            <w:rFonts w:ascii="Georgia" w:eastAsia="Times New Roman" w:hAnsi="Georgia" w:cs="Times New Roman"/>
            <w:color w:val="1B1818"/>
            <w:u w:val="single"/>
          </w:rPr>
          <w:t>AMAZON</w:t>
        </w:r>
      </w:hyperlink>
      <w:r w:rsidRPr="00781E3E">
        <w:rPr>
          <w:rFonts w:ascii="Georgia" w:eastAsia="Times New Roman" w:hAnsi="Georgia" w:cs="Times New Roman"/>
          <w:color w:val="0E0909"/>
        </w:rPr>
        <w:t> </w:t>
      </w:r>
    </w:p>
    <w:p w14:paraId="1574CD18" w14:textId="77777777" w:rsidR="002F6312" w:rsidRPr="00546122" w:rsidRDefault="002F6312">
      <w:pPr>
        <w:rPr>
          <w:rFonts w:ascii="Georgia" w:hAnsi="Georgia"/>
        </w:rPr>
      </w:pPr>
    </w:p>
    <w:p w14:paraId="35CC0A7D" w14:textId="77777777" w:rsidR="00070BB4" w:rsidRPr="00070BB4" w:rsidRDefault="00070BB4">
      <w:pPr>
        <w:rPr>
          <w:rFonts w:ascii="Georgia" w:hAnsi="Georgia"/>
        </w:rPr>
      </w:pPr>
    </w:p>
    <w:p w14:paraId="536528D5" w14:textId="2200C252" w:rsidR="00895D4E" w:rsidRPr="00070BB4" w:rsidRDefault="00070BB4">
      <w:pPr>
        <w:rPr>
          <w:rFonts w:ascii="Georgia" w:hAnsi="Georgia"/>
          <w:sz w:val="32"/>
          <w:szCs w:val="32"/>
        </w:rPr>
      </w:pPr>
      <w:r w:rsidRPr="00070BB4">
        <w:rPr>
          <w:rFonts w:ascii="Georgia" w:hAnsi="Georgia"/>
          <w:sz w:val="32"/>
          <w:szCs w:val="32"/>
        </w:rPr>
        <w:t>Benedictine Spirituality</w:t>
      </w:r>
    </w:p>
    <w:p w14:paraId="7232CD74" w14:textId="77777777" w:rsidR="00070BB4" w:rsidRPr="00EF1910" w:rsidRDefault="00070BB4">
      <w:pPr>
        <w:rPr>
          <w:rFonts w:ascii="Georgia" w:hAnsi="Georgia"/>
        </w:rPr>
      </w:pPr>
    </w:p>
    <w:p w14:paraId="078650A8" w14:textId="0A85210C" w:rsidR="001B05E0" w:rsidRPr="00EF1910" w:rsidRDefault="001B05E0">
      <w:pPr>
        <w:rPr>
          <w:rFonts w:ascii="Georgia" w:hAnsi="Georgia"/>
          <w:color w:val="000000" w:themeColor="text1"/>
        </w:rPr>
      </w:pPr>
      <w:r w:rsidRPr="00EF1910">
        <w:rPr>
          <w:rStyle w:val="Hyperlink"/>
          <w:rFonts w:ascii="Georgia" w:hAnsi="Georgia"/>
          <w:color w:val="000000" w:themeColor="text1"/>
          <w:u w:val="none"/>
        </w:rPr>
        <w:t>Living with Contradiction</w:t>
      </w:r>
      <w:r w:rsidRPr="00EF1910">
        <w:rPr>
          <w:rFonts w:ascii="Georgia" w:hAnsi="Georgia"/>
          <w:color w:val="000000" w:themeColor="text1"/>
        </w:rPr>
        <w:t xml:space="preserve">, Esther </w:t>
      </w:r>
      <w:proofErr w:type="spellStart"/>
      <w:r w:rsidRPr="00EF1910">
        <w:rPr>
          <w:rFonts w:ascii="Georgia" w:hAnsi="Georgia"/>
          <w:color w:val="000000" w:themeColor="text1"/>
        </w:rPr>
        <w:t>deWaal</w:t>
      </w:r>
      <w:proofErr w:type="spellEnd"/>
    </w:p>
    <w:p w14:paraId="138F9CFD" w14:textId="77777777" w:rsidR="001B05E0" w:rsidRPr="00EF1910" w:rsidRDefault="001B05E0">
      <w:pPr>
        <w:rPr>
          <w:rFonts w:ascii="Georgia" w:hAnsi="Georgia"/>
          <w:color w:val="000000" w:themeColor="text1"/>
        </w:rPr>
      </w:pPr>
    </w:p>
    <w:p w14:paraId="3C8C5B66" w14:textId="41C468B0" w:rsidR="000377F0" w:rsidRPr="00EF1910" w:rsidRDefault="000377F0" w:rsidP="000377F0">
      <w:pPr>
        <w:rPr>
          <w:rFonts w:ascii="Georgia" w:hAnsi="Georgia"/>
          <w:color w:val="000000" w:themeColor="text1"/>
          <w:shd w:val="clear" w:color="auto" w:fill="FFFFFF"/>
        </w:rPr>
      </w:pPr>
      <w:r w:rsidRPr="00EF1910">
        <w:rPr>
          <w:rStyle w:val="Hyperlink"/>
          <w:color w:val="000000" w:themeColor="text1"/>
          <w:sz w:val="22"/>
          <w:u w:val="none"/>
          <w:shd w:val="clear" w:color="auto" w:fill="FFFFFF"/>
        </w:rPr>
        <w:t> </w:t>
      </w:r>
      <w:r w:rsidRPr="00EF1910">
        <w:rPr>
          <w:rStyle w:val="Hyperlink"/>
          <w:rFonts w:ascii="Georgia" w:hAnsi="Georgia"/>
          <w:color w:val="000000" w:themeColor="text1"/>
          <w:u w:val="none"/>
          <w:shd w:val="clear" w:color="auto" w:fill="FFFFFF"/>
        </w:rPr>
        <w:t>A Life-giving Way: A Comment</w:t>
      </w:r>
      <w:r w:rsidR="00B452B8" w:rsidRPr="00EF1910">
        <w:rPr>
          <w:rStyle w:val="Hyperlink"/>
          <w:rFonts w:ascii="Georgia" w:hAnsi="Georgia"/>
          <w:color w:val="000000" w:themeColor="text1"/>
          <w:u w:val="none"/>
          <w:shd w:val="clear" w:color="auto" w:fill="FFFFFF"/>
        </w:rPr>
        <w:t>ary on the Rule of St. Benedict</w:t>
      </w:r>
      <w:r w:rsidR="00B452B8" w:rsidRPr="00EF1910">
        <w:rPr>
          <w:rFonts w:ascii="Georgia" w:hAnsi="Georgia"/>
          <w:color w:val="000000" w:themeColor="text1"/>
          <w:shd w:val="clear" w:color="auto" w:fill="FFFFFF"/>
        </w:rPr>
        <w:t xml:space="preserve">, </w:t>
      </w:r>
      <w:r w:rsidRPr="00EF1910">
        <w:rPr>
          <w:rFonts w:ascii="Georgia" w:hAnsi="Georgia"/>
          <w:color w:val="000000" w:themeColor="text1"/>
          <w:shd w:val="clear" w:color="auto" w:fill="FFFFFF"/>
        </w:rPr>
        <w:t xml:space="preserve"> Esther </w:t>
      </w:r>
      <w:proofErr w:type="spellStart"/>
      <w:r w:rsidRPr="00EF1910">
        <w:rPr>
          <w:rFonts w:ascii="Georgia" w:hAnsi="Georgia"/>
          <w:color w:val="000000" w:themeColor="text1"/>
          <w:shd w:val="clear" w:color="auto" w:fill="FFFFFF"/>
        </w:rPr>
        <w:t>deWaal</w:t>
      </w:r>
      <w:proofErr w:type="spellEnd"/>
    </w:p>
    <w:p w14:paraId="10E5B4C4" w14:textId="77777777" w:rsidR="00B452B8" w:rsidRPr="00EF1910" w:rsidRDefault="00B452B8" w:rsidP="000377F0">
      <w:pPr>
        <w:rPr>
          <w:rFonts w:ascii="Georgia" w:hAnsi="Georgia"/>
          <w:color w:val="000000" w:themeColor="text1"/>
        </w:rPr>
      </w:pPr>
    </w:p>
    <w:p w14:paraId="6F9B1FE9" w14:textId="092E2654" w:rsidR="000377F0" w:rsidRPr="00EF1910" w:rsidRDefault="000377F0" w:rsidP="000377F0">
      <w:pPr>
        <w:rPr>
          <w:rFonts w:ascii="Georgia" w:hAnsi="Georgia"/>
          <w:color w:val="000000" w:themeColor="text1"/>
        </w:rPr>
      </w:pPr>
      <w:r w:rsidRPr="00EF1910">
        <w:rPr>
          <w:rStyle w:val="Hyperlink"/>
          <w:rFonts w:ascii="Georgia" w:hAnsi="Georgia"/>
          <w:i/>
          <w:color w:val="000000" w:themeColor="text1"/>
          <w:u w:val="none"/>
        </w:rPr>
        <w:t>The Rule of Benedict: A Spiri</w:t>
      </w:r>
      <w:r w:rsidR="00E84E5A" w:rsidRPr="00EF1910">
        <w:rPr>
          <w:rStyle w:val="Hyperlink"/>
          <w:rFonts w:ascii="Georgia" w:hAnsi="Georgia"/>
          <w:i/>
          <w:color w:val="000000" w:themeColor="text1"/>
          <w:u w:val="none"/>
        </w:rPr>
        <w:t>tuality for the 21st Century</w:t>
      </w:r>
      <w:r w:rsidR="00E84E5A" w:rsidRPr="00EF1910">
        <w:rPr>
          <w:rFonts w:ascii="Georgia" w:hAnsi="Georgia"/>
          <w:color w:val="000000" w:themeColor="text1"/>
        </w:rPr>
        <w:t xml:space="preserve">, </w:t>
      </w:r>
      <w:r w:rsidRPr="00EF1910">
        <w:rPr>
          <w:rFonts w:ascii="Georgia" w:hAnsi="Georgia"/>
          <w:color w:val="000000" w:themeColor="text1"/>
        </w:rPr>
        <w:t xml:space="preserve"> Joan Chittister  </w:t>
      </w:r>
    </w:p>
    <w:p w14:paraId="5F182690" w14:textId="77777777" w:rsidR="000377F0" w:rsidRPr="00EF1910" w:rsidRDefault="000377F0">
      <w:pPr>
        <w:rPr>
          <w:rFonts w:ascii="Georgia" w:hAnsi="Georgia"/>
          <w:color w:val="000000" w:themeColor="text1"/>
        </w:rPr>
      </w:pPr>
    </w:p>
    <w:p w14:paraId="122B7BEA" w14:textId="54B34641" w:rsidR="00070BB4" w:rsidRPr="00EF1910" w:rsidRDefault="00070BB4">
      <w:pPr>
        <w:rPr>
          <w:rFonts w:ascii="Georgia" w:hAnsi="Georgia"/>
          <w:color w:val="000000" w:themeColor="text1"/>
        </w:rPr>
      </w:pPr>
      <w:r w:rsidRPr="00EF1910">
        <w:rPr>
          <w:rStyle w:val="Hyperlink"/>
          <w:rFonts w:ascii="Georgia" w:hAnsi="Georgia"/>
          <w:i/>
          <w:color w:val="000000" w:themeColor="text1"/>
          <w:u w:val="none"/>
        </w:rPr>
        <w:t>A Blessed Life</w:t>
      </w:r>
      <w:r w:rsidR="00AE0EE5" w:rsidRPr="00EF1910">
        <w:rPr>
          <w:rFonts w:ascii="Georgia" w:hAnsi="Georgia"/>
          <w:color w:val="000000" w:themeColor="text1"/>
        </w:rPr>
        <w:t xml:space="preserve">, </w:t>
      </w:r>
      <w:r w:rsidRPr="00EF1910">
        <w:rPr>
          <w:rFonts w:ascii="Georgia" w:hAnsi="Georgia"/>
          <w:color w:val="000000" w:themeColor="text1"/>
        </w:rPr>
        <w:t xml:space="preserve">Will </w:t>
      </w:r>
      <w:proofErr w:type="spellStart"/>
      <w:r w:rsidRPr="00EF1910">
        <w:rPr>
          <w:rFonts w:ascii="Georgia" w:hAnsi="Georgia"/>
          <w:color w:val="000000" w:themeColor="text1"/>
        </w:rPr>
        <w:t>Derkse</w:t>
      </w:r>
      <w:proofErr w:type="spellEnd"/>
    </w:p>
    <w:p w14:paraId="0C9BAFE8" w14:textId="4BB7FD6B" w:rsidR="00921E8A" w:rsidRPr="00EF1910" w:rsidRDefault="00921E8A">
      <w:pPr>
        <w:rPr>
          <w:rFonts w:ascii="Georgia" w:hAnsi="Georgia"/>
          <w:color w:val="000000" w:themeColor="text1"/>
        </w:rPr>
      </w:pPr>
    </w:p>
    <w:p w14:paraId="6C81DD2A" w14:textId="665494F6" w:rsidR="00921E8A" w:rsidRPr="00EF1910" w:rsidRDefault="00921E8A">
      <w:pPr>
        <w:rPr>
          <w:rFonts w:ascii="Georgia" w:hAnsi="Georgia"/>
          <w:color w:val="000000" w:themeColor="text1"/>
        </w:rPr>
      </w:pPr>
      <w:r w:rsidRPr="00CA36CB">
        <w:rPr>
          <w:rFonts w:ascii="Georgia" w:hAnsi="Georgia"/>
          <w:i/>
          <w:color w:val="000000" w:themeColor="text1"/>
        </w:rPr>
        <w:t>Done and Left Undone</w:t>
      </w:r>
      <w:r w:rsidRPr="00EF1910">
        <w:rPr>
          <w:rFonts w:ascii="Georgia" w:hAnsi="Georgia"/>
          <w:color w:val="000000" w:themeColor="text1"/>
        </w:rPr>
        <w:t>, Scott Benhase, OA</w:t>
      </w:r>
    </w:p>
    <w:p w14:paraId="6ADC5562" w14:textId="77777777" w:rsidR="00895D4E" w:rsidRPr="00070BB4" w:rsidRDefault="00895D4E">
      <w:pPr>
        <w:rPr>
          <w:rFonts w:ascii="Georgia" w:hAnsi="Georgia"/>
        </w:rPr>
      </w:pPr>
    </w:p>
    <w:p w14:paraId="21C480EC" w14:textId="77777777" w:rsidR="00895D4E" w:rsidRPr="007D3015" w:rsidRDefault="00895D4E">
      <w:pPr>
        <w:rPr>
          <w:rFonts w:ascii="Georgia" w:hAnsi="Georgia"/>
        </w:rPr>
      </w:pPr>
    </w:p>
    <w:p w14:paraId="78FB1C22" w14:textId="5088C7F4" w:rsidR="00520471" w:rsidRPr="00805B51" w:rsidRDefault="007D3015">
      <w:pPr>
        <w:rPr>
          <w:rFonts w:ascii="Georgia" w:hAnsi="Georgia"/>
          <w:sz w:val="32"/>
          <w:szCs w:val="32"/>
        </w:rPr>
      </w:pPr>
      <w:r w:rsidRPr="00805B51">
        <w:rPr>
          <w:rFonts w:ascii="Georgia" w:hAnsi="Georgia"/>
          <w:sz w:val="32"/>
          <w:szCs w:val="32"/>
        </w:rPr>
        <w:t>Books by Martin Thornton</w:t>
      </w:r>
    </w:p>
    <w:p w14:paraId="20FACCA0" w14:textId="77777777" w:rsidR="007D3015" w:rsidRPr="007D3015" w:rsidRDefault="007D3015">
      <w:pPr>
        <w:rPr>
          <w:rFonts w:ascii="Georgia" w:hAnsi="Georgia"/>
        </w:rPr>
      </w:pPr>
    </w:p>
    <w:p w14:paraId="69D14215" w14:textId="29A18E9F" w:rsidR="009E2FFB" w:rsidRPr="00EF1910" w:rsidRDefault="00000000">
      <w:pPr>
        <w:rPr>
          <w:rFonts w:ascii="Georgia" w:hAnsi="Georgia"/>
          <w:color w:val="000000" w:themeColor="text1"/>
        </w:rPr>
      </w:pPr>
      <w:hyperlink r:id="rId18" w:history="1">
        <w:r w:rsidR="007D3015" w:rsidRPr="00EF1910">
          <w:rPr>
            <w:rStyle w:val="Hyperlink"/>
            <w:rFonts w:ascii="Georgia" w:hAnsi="Georgia"/>
            <w:color w:val="000000" w:themeColor="text1"/>
          </w:rPr>
          <w:t xml:space="preserve">Christian </w:t>
        </w:r>
        <w:r w:rsidR="009E2FFB" w:rsidRPr="00EF1910">
          <w:rPr>
            <w:rStyle w:val="Hyperlink"/>
            <w:rFonts w:ascii="Georgia" w:hAnsi="Georgia"/>
            <w:color w:val="000000" w:themeColor="text1"/>
          </w:rPr>
          <w:t>Proficiency</w:t>
        </w:r>
      </w:hyperlink>
      <w:r w:rsidR="00986AEC" w:rsidRPr="00EF1910">
        <w:rPr>
          <w:rFonts w:ascii="Georgia" w:hAnsi="Georgia"/>
          <w:color w:val="000000" w:themeColor="text1"/>
        </w:rPr>
        <w:t xml:space="preserve"> - "Proficiency" is not a term that readily comes to mind when one thinks of the spiritual life.  Nevertheless, it is the term used by medieval writers on spirituality to distinguish those who are no longer beginners but who have not yet attained to perfection.  The "Proficient" is best described as one who has an adult relationship with God.  The book sets out to describe what this level of spirituality looks like and how one might achieve it.</w:t>
      </w:r>
      <w:r w:rsidR="00EB28D1" w:rsidRPr="00EF1910">
        <w:rPr>
          <w:rFonts w:ascii="Georgia" w:hAnsi="Georgia"/>
          <w:color w:val="000000" w:themeColor="text1"/>
        </w:rPr>
        <w:t xml:space="preserve"> -</w:t>
      </w:r>
      <w:r w:rsidR="00EB28D1" w:rsidRPr="00EF1910">
        <w:rPr>
          <w:rFonts w:ascii="Georgia" w:hAnsi="Georgia"/>
          <w:color w:val="000000" w:themeColor="text1"/>
          <w:shd w:val="clear" w:color="auto" w:fill="FFFFFF"/>
        </w:rPr>
        <w:t xml:space="preserve"> Matthew </w:t>
      </w:r>
      <w:proofErr w:type="spellStart"/>
      <w:r w:rsidR="00EB28D1" w:rsidRPr="00EF1910">
        <w:rPr>
          <w:rFonts w:ascii="Georgia" w:hAnsi="Georgia"/>
          <w:color w:val="000000" w:themeColor="text1"/>
          <w:shd w:val="clear" w:color="auto" w:fill="FFFFFF"/>
        </w:rPr>
        <w:t>Dallman</w:t>
      </w:r>
      <w:proofErr w:type="spellEnd"/>
    </w:p>
    <w:p w14:paraId="249236F2" w14:textId="77777777" w:rsidR="009E2FFB" w:rsidRPr="00EF1910" w:rsidRDefault="009E2FFB">
      <w:pPr>
        <w:rPr>
          <w:rFonts w:ascii="Georgia" w:hAnsi="Georgia"/>
          <w:color w:val="000000" w:themeColor="text1"/>
        </w:rPr>
      </w:pPr>
    </w:p>
    <w:p w14:paraId="2310CA01" w14:textId="106BB371" w:rsidR="006402D7" w:rsidRDefault="00000000">
      <w:pPr>
        <w:rPr>
          <w:rFonts w:ascii="Georgia" w:hAnsi="Georgia"/>
        </w:rPr>
      </w:pPr>
      <w:hyperlink r:id="rId19" w:history="1">
        <w:r w:rsidR="009E2FFB" w:rsidRPr="00EF1910">
          <w:rPr>
            <w:rStyle w:val="Hyperlink"/>
            <w:rFonts w:ascii="Georgia" w:hAnsi="Georgia"/>
            <w:color w:val="000000" w:themeColor="text1"/>
          </w:rPr>
          <w:t>Pastoral Theology: a reorientation</w:t>
        </w:r>
      </w:hyperlink>
      <w:r w:rsidR="00147D1E" w:rsidRPr="00EF1910">
        <w:rPr>
          <w:rFonts w:ascii="Georgia" w:hAnsi="Georgia"/>
          <w:color w:val="000000" w:themeColor="text1"/>
        </w:rPr>
        <w:t xml:space="preserve"> </w:t>
      </w:r>
      <w:r w:rsidR="00147D1E" w:rsidRPr="00EF1910">
        <w:rPr>
          <w:rFonts w:ascii="Georgia" w:hAnsi="Georgia" w:cs="Times New Roman"/>
          <w:color w:val="000000" w:themeColor="text1"/>
        </w:rPr>
        <w:t>[Was also issued by Cowley as </w:t>
      </w:r>
      <w:r w:rsidR="00147D1E" w:rsidRPr="00EF1910">
        <w:rPr>
          <w:rFonts w:ascii="Georgia" w:hAnsi="Georgia" w:cs="Times New Roman"/>
          <w:i/>
          <w:color w:val="000000" w:themeColor="text1"/>
        </w:rPr>
        <w:t>The Heart of the Parish: Theology of the Remnant</w:t>
      </w:r>
      <w:r w:rsidR="00147D1E" w:rsidRPr="00EF1910">
        <w:rPr>
          <w:rFonts w:ascii="Georgia" w:hAnsi="Georgia" w:cs="Times New Roman"/>
          <w:color w:val="000000" w:themeColor="text1"/>
        </w:rPr>
        <w:t>, 1989.]</w:t>
      </w:r>
      <w:r w:rsidR="0098575C" w:rsidRPr="00EF1910">
        <w:rPr>
          <w:rFonts w:ascii="Georgia" w:hAnsi="Georgia" w:cs="Times New Roman"/>
          <w:color w:val="000000" w:themeColor="text1"/>
        </w:rPr>
        <w:t xml:space="preserve"> </w:t>
      </w:r>
      <w:r w:rsidR="0098575C" w:rsidRPr="00EF1910">
        <w:rPr>
          <w:rFonts w:ascii="Georgia" w:hAnsi="Georgia"/>
          <w:i/>
          <w:iCs/>
          <w:color w:val="000000" w:themeColor="text1"/>
          <w:szCs w:val="22"/>
        </w:rPr>
        <w:t xml:space="preserve">There is nothing so contagious as holiness, nothing more pervasive than Prayer. This is precisely what the traditional Church means by evangelism and what </w:t>
      </w:r>
      <w:r w:rsidR="0098575C" w:rsidRPr="00EA2D92">
        <w:rPr>
          <w:rFonts w:ascii="Georgia" w:hAnsi="Georgia"/>
          <w:i/>
          <w:iCs/>
          <w:szCs w:val="22"/>
        </w:rPr>
        <w:t>distinguishes it from recruitment.” </w:t>
      </w:r>
      <w:r w:rsidR="00EA2D92" w:rsidRPr="00EA2D92">
        <w:rPr>
          <w:rFonts w:ascii="Georgia" w:hAnsi="Georgia"/>
          <w:i/>
          <w:iCs/>
          <w:szCs w:val="22"/>
        </w:rPr>
        <w:t>–M. Thornton</w:t>
      </w:r>
    </w:p>
    <w:p w14:paraId="7F9173E6" w14:textId="77777777" w:rsidR="006402D7" w:rsidRDefault="006402D7">
      <w:pPr>
        <w:rPr>
          <w:rFonts w:ascii="Georgia" w:hAnsi="Georgia"/>
        </w:rPr>
      </w:pPr>
    </w:p>
    <w:p w14:paraId="2F050D56" w14:textId="77777777" w:rsidR="006402D7" w:rsidRDefault="006402D7">
      <w:pPr>
        <w:rPr>
          <w:rFonts w:ascii="Georgia" w:hAnsi="Georgia"/>
        </w:rPr>
      </w:pPr>
      <w:r>
        <w:rPr>
          <w:rFonts w:ascii="Georgia" w:hAnsi="Georgia"/>
        </w:rPr>
        <w:t>These two books have been important resources in OA’s work. Our hope is that Associates will read both before moving onto other books by Thornton.</w:t>
      </w:r>
    </w:p>
    <w:p w14:paraId="19A6C7BE" w14:textId="77777777" w:rsidR="006402D7" w:rsidRDefault="006402D7">
      <w:pPr>
        <w:rPr>
          <w:rFonts w:ascii="Georgia" w:hAnsi="Georgia"/>
        </w:rPr>
      </w:pPr>
    </w:p>
    <w:p w14:paraId="2A6BAD77" w14:textId="124DBD88" w:rsidR="007D3015" w:rsidRPr="002F3175" w:rsidRDefault="006402D7">
      <w:pPr>
        <w:rPr>
          <w:rFonts w:ascii="Georgia" w:hAnsi="Georgia"/>
          <w:color w:val="000000" w:themeColor="text1"/>
        </w:rPr>
      </w:pPr>
      <w:r>
        <w:rPr>
          <w:rFonts w:ascii="Georgia" w:hAnsi="Georgia"/>
        </w:rPr>
        <w:t xml:space="preserve">Other Thornton books -- </w:t>
      </w:r>
      <w:r w:rsidR="00951BB0">
        <w:rPr>
          <w:rFonts w:ascii="Georgia" w:hAnsi="Georgia"/>
        </w:rPr>
        <w:t xml:space="preserve">see </w:t>
      </w:r>
      <w:hyperlink r:id="rId20" w:history="1">
        <w:r w:rsidR="00951BB0" w:rsidRPr="002F3175">
          <w:rPr>
            <w:rStyle w:val="Hyperlink"/>
            <w:rFonts w:ascii="Georgia" w:hAnsi="Georgia"/>
            <w:color w:val="000000" w:themeColor="text1"/>
          </w:rPr>
          <w:t>http://akensidepress.com/thornton/books_articles/</w:t>
        </w:r>
      </w:hyperlink>
      <w:r w:rsidR="00951BB0" w:rsidRPr="002F3175">
        <w:rPr>
          <w:rFonts w:ascii="Georgia" w:hAnsi="Georgia"/>
          <w:color w:val="000000" w:themeColor="text1"/>
        </w:rPr>
        <w:t xml:space="preserve"> </w:t>
      </w:r>
      <w:r w:rsidR="009E2FFB" w:rsidRPr="002F3175">
        <w:rPr>
          <w:rFonts w:ascii="Georgia" w:hAnsi="Georgia"/>
          <w:color w:val="000000" w:themeColor="text1"/>
        </w:rPr>
        <w:t xml:space="preserve"> </w:t>
      </w:r>
      <w:r w:rsidR="007D3015" w:rsidRPr="002F3175">
        <w:rPr>
          <w:rFonts w:ascii="Georgia" w:hAnsi="Georgia"/>
          <w:color w:val="000000" w:themeColor="text1"/>
        </w:rPr>
        <w:t xml:space="preserve"> </w:t>
      </w:r>
    </w:p>
    <w:p w14:paraId="5A83522D" w14:textId="77777777" w:rsidR="006B3029" w:rsidRPr="002F3175" w:rsidRDefault="006B3029">
      <w:pPr>
        <w:rPr>
          <w:rFonts w:ascii="Georgia" w:hAnsi="Georgia"/>
          <w:color w:val="000000" w:themeColor="text1"/>
        </w:rPr>
      </w:pPr>
    </w:p>
    <w:p w14:paraId="7AF4634F" w14:textId="0FB47C3E" w:rsidR="006B3029" w:rsidRPr="002F3175" w:rsidRDefault="006B3029">
      <w:pPr>
        <w:rPr>
          <w:rFonts w:ascii="Georgia" w:hAnsi="Georgia"/>
          <w:color w:val="000000" w:themeColor="text1"/>
        </w:rPr>
      </w:pPr>
      <w:r w:rsidRPr="002F3175">
        <w:rPr>
          <w:rFonts w:ascii="Georgia" w:hAnsi="Georgia"/>
          <w:color w:val="000000" w:themeColor="text1"/>
        </w:rPr>
        <w:t xml:space="preserve">About Martin Thornton - </w:t>
      </w:r>
      <w:hyperlink r:id="rId21" w:history="1">
        <w:r w:rsidRPr="002F3175">
          <w:rPr>
            <w:rStyle w:val="Hyperlink"/>
            <w:rFonts w:ascii="Georgia" w:hAnsi="Georgia"/>
            <w:color w:val="000000" w:themeColor="text1"/>
          </w:rPr>
          <w:t>http://akensidepress.com/thornton/about/</w:t>
        </w:r>
      </w:hyperlink>
      <w:r w:rsidRPr="002F3175">
        <w:rPr>
          <w:rFonts w:ascii="Georgia" w:hAnsi="Georgia"/>
          <w:color w:val="000000" w:themeColor="text1"/>
        </w:rPr>
        <w:t xml:space="preserve"> </w:t>
      </w:r>
    </w:p>
    <w:p w14:paraId="7AC0D4B7" w14:textId="77777777" w:rsidR="00147D1E" w:rsidRDefault="00147D1E">
      <w:pPr>
        <w:rPr>
          <w:rFonts w:ascii="Georgia" w:hAnsi="Georgia"/>
        </w:rPr>
      </w:pPr>
    </w:p>
    <w:p w14:paraId="24F8190E" w14:textId="03CFAB35" w:rsidR="0024355F" w:rsidRDefault="0024355F">
      <w:pPr>
        <w:rPr>
          <w:rFonts w:ascii="Georgia" w:hAnsi="Georgia"/>
        </w:rPr>
      </w:pPr>
    </w:p>
    <w:p w14:paraId="50E7BA10" w14:textId="77777777" w:rsidR="00205BA5" w:rsidRDefault="00205BA5">
      <w:pPr>
        <w:rPr>
          <w:rFonts w:ascii="Georgia" w:hAnsi="Georgia"/>
        </w:rPr>
      </w:pPr>
    </w:p>
    <w:p w14:paraId="7EF68CEF" w14:textId="645827B4" w:rsidR="001A3D03" w:rsidRPr="0024355F" w:rsidRDefault="0024355F">
      <w:pPr>
        <w:rPr>
          <w:rFonts w:ascii="Georgia" w:hAnsi="Georgia"/>
          <w:sz w:val="32"/>
          <w:szCs w:val="32"/>
        </w:rPr>
      </w:pPr>
      <w:r w:rsidRPr="0024355F">
        <w:rPr>
          <w:rFonts w:ascii="Georgia" w:hAnsi="Georgia"/>
          <w:sz w:val="32"/>
          <w:szCs w:val="32"/>
        </w:rPr>
        <w:t>Books by Kenneth Leech</w:t>
      </w:r>
    </w:p>
    <w:p w14:paraId="6308D174" w14:textId="77777777" w:rsidR="0024355F" w:rsidRPr="002F3175" w:rsidRDefault="0024355F">
      <w:pPr>
        <w:rPr>
          <w:rFonts w:ascii="Georgia" w:hAnsi="Georgia"/>
          <w:color w:val="000000" w:themeColor="text1"/>
        </w:rPr>
      </w:pPr>
    </w:p>
    <w:p w14:paraId="35A83836" w14:textId="145EE1E4" w:rsidR="008F541D" w:rsidRPr="002F3175" w:rsidRDefault="008F541D" w:rsidP="00B100AF">
      <w:pPr>
        <w:tabs>
          <w:tab w:val="left" w:pos="6320"/>
        </w:tabs>
        <w:rPr>
          <w:rFonts w:ascii="Georgia" w:hAnsi="Georgia"/>
          <w:i/>
          <w:color w:val="000000" w:themeColor="text1"/>
        </w:rPr>
      </w:pPr>
      <w:r w:rsidRPr="002F3175">
        <w:rPr>
          <w:rStyle w:val="Hyperlink"/>
          <w:rFonts w:ascii="Georgia" w:hAnsi="Georgia"/>
          <w:i/>
          <w:color w:val="000000" w:themeColor="text1"/>
          <w:u w:val="none"/>
        </w:rPr>
        <w:t>Soul Friend: Spiritual Direction in the Modern World</w:t>
      </w:r>
      <w:r w:rsidR="00B100AF" w:rsidRPr="002F3175">
        <w:rPr>
          <w:rFonts w:ascii="Georgia" w:hAnsi="Georgia"/>
          <w:i/>
          <w:color w:val="000000" w:themeColor="text1"/>
        </w:rPr>
        <w:tab/>
      </w:r>
    </w:p>
    <w:p w14:paraId="4CC2D969" w14:textId="77777777" w:rsidR="00B100AF" w:rsidRPr="002F3175" w:rsidRDefault="00B100AF" w:rsidP="00B100AF">
      <w:pPr>
        <w:tabs>
          <w:tab w:val="left" w:pos="6320"/>
        </w:tabs>
        <w:rPr>
          <w:rFonts w:ascii="Georgia" w:hAnsi="Georgia"/>
          <w:i/>
          <w:color w:val="000000" w:themeColor="text1"/>
        </w:rPr>
      </w:pPr>
    </w:p>
    <w:p w14:paraId="6A1B69C8" w14:textId="547AD050" w:rsidR="00B100AF" w:rsidRPr="002F3175" w:rsidRDefault="00B100AF" w:rsidP="00B100AF">
      <w:pPr>
        <w:tabs>
          <w:tab w:val="left" w:pos="6320"/>
        </w:tabs>
        <w:rPr>
          <w:rFonts w:ascii="Georgia" w:hAnsi="Georgia"/>
          <w:i/>
          <w:color w:val="000000" w:themeColor="text1"/>
        </w:rPr>
      </w:pPr>
      <w:r w:rsidRPr="002F3175">
        <w:rPr>
          <w:rFonts w:ascii="Georgia" w:hAnsi="Georgia"/>
          <w:i/>
          <w:color w:val="000000" w:themeColor="text1"/>
        </w:rPr>
        <w:t xml:space="preserve">True Prayer: An Invitation to Christian Spirituality </w:t>
      </w:r>
    </w:p>
    <w:p w14:paraId="6417491F" w14:textId="1D8D657B" w:rsidR="00B100AF" w:rsidRPr="002F3175" w:rsidRDefault="00B100AF">
      <w:pPr>
        <w:rPr>
          <w:rFonts w:ascii="Georgia" w:hAnsi="Georgia"/>
          <w:i/>
          <w:color w:val="000000" w:themeColor="text1"/>
        </w:rPr>
      </w:pPr>
    </w:p>
    <w:p w14:paraId="791E811E" w14:textId="11EDA758" w:rsidR="00B100AF" w:rsidRPr="002F3175" w:rsidRDefault="00000000">
      <w:pPr>
        <w:rPr>
          <w:rFonts w:ascii="Georgia" w:hAnsi="Georgia"/>
          <w:i/>
          <w:color w:val="000000" w:themeColor="text1"/>
        </w:rPr>
      </w:pPr>
      <w:hyperlink r:id="rId22" w:history="1">
        <w:r w:rsidR="00CC056C" w:rsidRPr="002F3175">
          <w:rPr>
            <w:rStyle w:val="Hyperlink"/>
            <w:rFonts w:ascii="Georgia" w:hAnsi="Georgia"/>
            <w:i/>
            <w:color w:val="000000" w:themeColor="text1"/>
            <w:u w:val="none"/>
          </w:rPr>
          <w:t>Subversive Orthodoxy: Traditional Faith &amp; Radical Commitment</w:t>
        </w:r>
      </w:hyperlink>
      <w:r w:rsidR="00CC056C" w:rsidRPr="002F3175">
        <w:rPr>
          <w:rFonts w:ascii="Georgia" w:hAnsi="Georgia"/>
          <w:i/>
          <w:color w:val="000000" w:themeColor="text1"/>
        </w:rPr>
        <w:t xml:space="preserve"> </w:t>
      </w:r>
    </w:p>
    <w:p w14:paraId="5389A4A2" w14:textId="77777777" w:rsidR="001A3D03" w:rsidRPr="002F3175" w:rsidRDefault="001A3D03">
      <w:pPr>
        <w:rPr>
          <w:rFonts w:ascii="Georgia" w:hAnsi="Georgia"/>
        </w:rPr>
      </w:pPr>
    </w:p>
    <w:p w14:paraId="61D0DE6C" w14:textId="77777777" w:rsidR="00BB47AF" w:rsidRPr="002F3175" w:rsidRDefault="00BB47AF">
      <w:pPr>
        <w:rPr>
          <w:rFonts w:ascii="Georgia" w:hAnsi="Georgia"/>
        </w:rPr>
      </w:pPr>
    </w:p>
    <w:p w14:paraId="24F1D091" w14:textId="77777777" w:rsidR="00BB47AF" w:rsidRPr="002F3175" w:rsidRDefault="00BB47AF">
      <w:pPr>
        <w:rPr>
          <w:rFonts w:ascii="Georgia" w:hAnsi="Georgia"/>
        </w:rPr>
      </w:pPr>
    </w:p>
    <w:p w14:paraId="6BDB23C3" w14:textId="4A25D0C6" w:rsidR="00BB47AF" w:rsidRPr="002F3175" w:rsidRDefault="00BB47AF">
      <w:pPr>
        <w:rPr>
          <w:rFonts w:ascii="Georgia" w:hAnsi="Georgia"/>
          <w:sz w:val="32"/>
          <w:szCs w:val="32"/>
        </w:rPr>
      </w:pPr>
      <w:r w:rsidRPr="002F3175">
        <w:rPr>
          <w:rFonts w:ascii="Georgia" w:hAnsi="Georgia"/>
          <w:sz w:val="32"/>
          <w:szCs w:val="32"/>
        </w:rPr>
        <w:t>Books by Evelyn Underhill</w:t>
      </w:r>
    </w:p>
    <w:p w14:paraId="4DCCF026" w14:textId="77777777" w:rsidR="00BB47AF" w:rsidRPr="002F3175" w:rsidRDefault="00BB47AF">
      <w:pPr>
        <w:rPr>
          <w:rFonts w:ascii="Georgia" w:hAnsi="Georgia"/>
          <w:color w:val="000000" w:themeColor="text1"/>
        </w:rPr>
      </w:pPr>
    </w:p>
    <w:p w14:paraId="50F7EEEB" w14:textId="10766A59" w:rsidR="00BB47AF" w:rsidRPr="002F3175" w:rsidRDefault="000D7339">
      <w:pPr>
        <w:rPr>
          <w:rFonts w:ascii="Georgia" w:hAnsi="Georgia"/>
          <w:color w:val="000000" w:themeColor="text1"/>
        </w:rPr>
      </w:pPr>
      <w:r w:rsidRPr="002F3175">
        <w:rPr>
          <w:rStyle w:val="Hyperlink"/>
          <w:rFonts w:ascii="Georgia" w:hAnsi="Georgia"/>
          <w:color w:val="000000" w:themeColor="text1"/>
          <w:u w:val="none"/>
        </w:rPr>
        <w:t>Concerning the Inner Life</w:t>
      </w:r>
      <w:r w:rsidRPr="002F3175">
        <w:rPr>
          <w:rFonts w:ascii="Georgia" w:hAnsi="Georgia"/>
          <w:color w:val="000000" w:themeColor="text1"/>
        </w:rPr>
        <w:t xml:space="preserve"> – three address to clergy, 1926. The Heart of Personal Religion; The goals of Inner Life: Contemplation and Creative Work</w:t>
      </w:r>
    </w:p>
    <w:p w14:paraId="362B62A0" w14:textId="77777777" w:rsidR="000D7339" w:rsidRPr="002F3175" w:rsidRDefault="000D7339">
      <w:pPr>
        <w:rPr>
          <w:rFonts w:ascii="Georgia" w:hAnsi="Georgia"/>
          <w:color w:val="000000" w:themeColor="text1"/>
        </w:rPr>
      </w:pPr>
    </w:p>
    <w:p w14:paraId="1929929E" w14:textId="4120EB23" w:rsidR="000D7339" w:rsidRPr="002F3175" w:rsidRDefault="00C16003">
      <w:pPr>
        <w:rPr>
          <w:rFonts w:ascii="Georgia" w:hAnsi="Georgia"/>
          <w:color w:val="000000" w:themeColor="text1"/>
        </w:rPr>
      </w:pPr>
      <w:r w:rsidRPr="002F3175">
        <w:rPr>
          <w:rStyle w:val="Hyperlink"/>
          <w:rFonts w:ascii="Georgia" w:hAnsi="Georgia"/>
          <w:color w:val="000000" w:themeColor="text1"/>
          <w:u w:val="none"/>
        </w:rPr>
        <w:t>Worship</w:t>
      </w:r>
      <w:r w:rsidRPr="002F3175">
        <w:rPr>
          <w:rFonts w:ascii="Georgia" w:hAnsi="Georgia"/>
          <w:color w:val="000000" w:themeColor="text1"/>
        </w:rPr>
        <w:t xml:space="preserve"> </w:t>
      </w:r>
      <w:r w:rsidR="000E06EE" w:rsidRPr="002F3175">
        <w:rPr>
          <w:rFonts w:ascii="Georgia" w:hAnsi="Georgia"/>
          <w:color w:val="000000" w:themeColor="text1"/>
        </w:rPr>
        <w:t>–</w:t>
      </w:r>
      <w:r w:rsidRPr="002F3175">
        <w:rPr>
          <w:rFonts w:ascii="Georgia" w:hAnsi="Georgia"/>
          <w:color w:val="000000" w:themeColor="text1"/>
        </w:rPr>
        <w:t xml:space="preserve"> </w:t>
      </w:r>
      <w:r w:rsidR="000E06EE" w:rsidRPr="002F3175">
        <w:rPr>
          <w:rFonts w:ascii="Georgia" w:hAnsi="Georgia"/>
          <w:color w:val="000000" w:themeColor="text1"/>
        </w:rPr>
        <w:t>Especially sections on the Holy Eucharist and the Anglican Tradition</w:t>
      </w:r>
    </w:p>
    <w:p w14:paraId="21C6FA53" w14:textId="77777777" w:rsidR="000D7339" w:rsidRPr="002F3175" w:rsidRDefault="000D7339">
      <w:pPr>
        <w:rPr>
          <w:rFonts w:ascii="Georgia" w:hAnsi="Georgia"/>
          <w:color w:val="000000" w:themeColor="text1"/>
        </w:rPr>
      </w:pPr>
    </w:p>
    <w:p w14:paraId="208FAFCD" w14:textId="6606AF79" w:rsidR="000D7339" w:rsidRPr="002F3175" w:rsidRDefault="00FF75FA">
      <w:pPr>
        <w:rPr>
          <w:rFonts w:ascii="Georgia" w:hAnsi="Georgia"/>
          <w:color w:val="000000" w:themeColor="text1"/>
        </w:rPr>
      </w:pPr>
      <w:r w:rsidRPr="002F3175">
        <w:rPr>
          <w:rFonts w:ascii="Georgia" w:hAnsi="Georgia"/>
          <w:color w:val="000000" w:themeColor="text1"/>
        </w:rPr>
        <w:t xml:space="preserve">The Mystery of Sacrifice: A Meditation on the Liturgy </w:t>
      </w:r>
    </w:p>
    <w:p w14:paraId="5295899B" w14:textId="26E97A54" w:rsidR="00BB47AF" w:rsidRPr="002F3175" w:rsidRDefault="00BB47AF">
      <w:pPr>
        <w:rPr>
          <w:rFonts w:ascii="Georgia" w:hAnsi="Georgia"/>
          <w:color w:val="000000" w:themeColor="text1"/>
        </w:rPr>
      </w:pPr>
    </w:p>
    <w:p w14:paraId="2FBC0F51" w14:textId="2A3518E1" w:rsidR="007C7F3A" w:rsidRPr="002F3175" w:rsidRDefault="007C7F3A">
      <w:pPr>
        <w:rPr>
          <w:rFonts w:ascii="Georgia" w:hAnsi="Georgia"/>
          <w:color w:val="000000" w:themeColor="text1"/>
        </w:rPr>
      </w:pPr>
      <w:r w:rsidRPr="002F3175">
        <w:rPr>
          <w:rFonts w:ascii="Georgia" w:hAnsi="Georgia"/>
          <w:color w:val="000000" w:themeColor="text1"/>
        </w:rPr>
        <w:t xml:space="preserve">The Spiritual Life </w:t>
      </w:r>
    </w:p>
    <w:p w14:paraId="5CA4524B" w14:textId="29868F52" w:rsidR="007C7F3A" w:rsidRPr="002F3175" w:rsidRDefault="007C7F3A">
      <w:pPr>
        <w:rPr>
          <w:rFonts w:ascii="Georgia" w:hAnsi="Georgia"/>
          <w:color w:val="000000" w:themeColor="text1"/>
        </w:rPr>
      </w:pPr>
    </w:p>
    <w:p w14:paraId="276460A4" w14:textId="46FF65DD" w:rsidR="00CB158B" w:rsidRPr="002F3175" w:rsidRDefault="00CB158B" w:rsidP="00CB158B">
      <w:pPr>
        <w:rPr>
          <w:rStyle w:val="Hyperlink"/>
          <w:rFonts w:ascii="Georgia" w:eastAsia="Times New Roman" w:hAnsi="Georgia" w:cs="Times New Roman"/>
          <w:color w:val="000000" w:themeColor="text1"/>
          <w:u w:val="none"/>
        </w:rPr>
      </w:pPr>
      <w:r w:rsidRPr="002F3175">
        <w:rPr>
          <w:rFonts w:ascii="Georgia" w:eastAsia="Times New Roman" w:hAnsi="Georgia" w:cs="Arial"/>
          <w:color w:val="000000" w:themeColor="text1"/>
          <w:shd w:val="clear" w:color="auto" w:fill="FFFFFF"/>
        </w:rPr>
        <w:fldChar w:fldCharType="begin"/>
      </w:r>
      <w:r w:rsidRPr="002F3175">
        <w:rPr>
          <w:rFonts w:ascii="Georgia" w:eastAsia="Times New Roman" w:hAnsi="Georgia" w:cs="Arial"/>
          <w:color w:val="000000" w:themeColor="text1"/>
          <w:shd w:val="clear" w:color="auto" w:fill="FFFFFF"/>
        </w:rPr>
        <w:instrText xml:space="preserve"> HYPERLINK "https://www.amazon.com/dp/B00EOC6HAW/ref=dp-kindle-redirect?_encoding=UTF8&amp;btkr=1" </w:instrText>
      </w:r>
      <w:r w:rsidRPr="002F3175">
        <w:rPr>
          <w:rFonts w:ascii="Georgia" w:eastAsia="Times New Roman" w:hAnsi="Georgia" w:cs="Arial"/>
          <w:color w:val="000000" w:themeColor="text1"/>
          <w:shd w:val="clear" w:color="auto" w:fill="FFFFFF"/>
        </w:rPr>
      </w:r>
      <w:r w:rsidRPr="002F3175">
        <w:rPr>
          <w:rFonts w:ascii="Georgia" w:eastAsia="Times New Roman" w:hAnsi="Georgia" w:cs="Arial"/>
          <w:color w:val="000000" w:themeColor="text1"/>
          <w:shd w:val="clear" w:color="auto" w:fill="FFFFFF"/>
        </w:rPr>
        <w:fldChar w:fldCharType="separate"/>
      </w:r>
      <w:r w:rsidRPr="002F3175">
        <w:rPr>
          <w:rStyle w:val="Hyperlink"/>
          <w:rFonts w:ascii="Georgia" w:eastAsia="Times New Roman" w:hAnsi="Georgia" w:cs="Arial"/>
          <w:color w:val="000000" w:themeColor="text1"/>
          <w:u w:val="none"/>
          <w:shd w:val="clear" w:color="auto" w:fill="FFFFFF"/>
        </w:rPr>
        <w:t>The School of Charity: Meditations on the Christian Creed</w:t>
      </w:r>
    </w:p>
    <w:p w14:paraId="7C818C9F" w14:textId="0D4754F1" w:rsidR="00BF19C7" w:rsidRPr="002F3175" w:rsidRDefault="00CB158B">
      <w:pPr>
        <w:rPr>
          <w:rFonts w:ascii="Georgia" w:hAnsi="Georgia"/>
          <w:color w:val="000000" w:themeColor="text1"/>
        </w:rPr>
      </w:pPr>
      <w:r w:rsidRPr="002F3175">
        <w:rPr>
          <w:rFonts w:ascii="Georgia" w:eastAsia="Times New Roman" w:hAnsi="Georgia" w:cs="Arial"/>
          <w:color w:val="000000" w:themeColor="text1"/>
          <w:shd w:val="clear" w:color="auto" w:fill="FFFFFF"/>
        </w:rPr>
        <w:fldChar w:fldCharType="end"/>
      </w:r>
    </w:p>
    <w:p w14:paraId="10FC9777" w14:textId="77777777" w:rsidR="00BF19C7" w:rsidRPr="002F3175" w:rsidRDefault="00BF19C7">
      <w:pPr>
        <w:rPr>
          <w:rFonts w:ascii="Georgia" w:hAnsi="Georgia"/>
          <w:color w:val="000000" w:themeColor="text1"/>
        </w:rPr>
      </w:pPr>
    </w:p>
    <w:p w14:paraId="627DC5C6" w14:textId="7759A0BE" w:rsidR="001A3D03" w:rsidRPr="002F3175" w:rsidRDefault="001A3D03">
      <w:pPr>
        <w:rPr>
          <w:rFonts w:ascii="Georgia" w:hAnsi="Georgia"/>
          <w:color w:val="000000" w:themeColor="text1"/>
          <w:sz w:val="32"/>
          <w:szCs w:val="32"/>
        </w:rPr>
      </w:pPr>
      <w:r w:rsidRPr="002F3175">
        <w:rPr>
          <w:rFonts w:ascii="Georgia" w:hAnsi="Georgia"/>
          <w:color w:val="000000" w:themeColor="text1"/>
          <w:sz w:val="32"/>
          <w:szCs w:val="32"/>
        </w:rPr>
        <w:t>Organization Development Books</w:t>
      </w:r>
    </w:p>
    <w:p w14:paraId="18CFCF8A" w14:textId="77777777" w:rsidR="001A3D03" w:rsidRPr="002F3175" w:rsidRDefault="001A3D03">
      <w:pPr>
        <w:rPr>
          <w:rFonts w:ascii="Georgia" w:hAnsi="Georgia"/>
          <w:color w:val="000000" w:themeColor="text1"/>
        </w:rPr>
      </w:pPr>
    </w:p>
    <w:p w14:paraId="4478A165" w14:textId="1E979702" w:rsidR="001A3D03" w:rsidRPr="002F3175" w:rsidRDefault="001A3D03">
      <w:pPr>
        <w:rPr>
          <w:rFonts w:ascii="Georgia" w:hAnsi="Georgia"/>
          <w:color w:val="000000" w:themeColor="text1"/>
        </w:rPr>
      </w:pPr>
      <w:r w:rsidRPr="002F3175">
        <w:rPr>
          <w:rStyle w:val="Hyperlink"/>
          <w:rFonts w:ascii="Georgia" w:hAnsi="Georgia" w:cs="Times New Roman"/>
          <w:i/>
          <w:color w:val="000000" w:themeColor="text1"/>
          <w:u w:val="none"/>
        </w:rPr>
        <w:t>The Corporate Culture: Survival Guide</w:t>
      </w:r>
      <w:r w:rsidRPr="002F3175">
        <w:rPr>
          <w:rFonts w:ascii="Georgia" w:hAnsi="Georgia" w:cs="Times New Roman"/>
          <w:color w:val="000000" w:themeColor="text1"/>
        </w:rPr>
        <w:t>, Edgar Schein, J</w:t>
      </w:r>
      <w:r w:rsidR="008F1B58" w:rsidRPr="002F3175">
        <w:rPr>
          <w:rFonts w:ascii="Georgia" w:hAnsi="Georgia" w:cs="Times New Roman"/>
          <w:color w:val="000000" w:themeColor="text1"/>
        </w:rPr>
        <w:t>ossey – Bass, San Francisco</w:t>
      </w:r>
    </w:p>
    <w:p w14:paraId="0E191E7D" w14:textId="77777777" w:rsidR="001A3D03" w:rsidRPr="002F3175" w:rsidRDefault="001A3D03">
      <w:pPr>
        <w:rPr>
          <w:rFonts w:ascii="Georgia" w:hAnsi="Georgia"/>
          <w:color w:val="000000" w:themeColor="text1"/>
        </w:rPr>
      </w:pPr>
    </w:p>
    <w:p w14:paraId="74B367EA" w14:textId="753FCC35" w:rsidR="001A3D03" w:rsidRPr="002F3175" w:rsidRDefault="00187289">
      <w:pPr>
        <w:rPr>
          <w:rFonts w:ascii="Georgia" w:hAnsi="Georgia"/>
          <w:color w:val="000000" w:themeColor="text1"/>
        </w:rPr>
      </w:pPr>
      <w:r w:rsidRPr="002F3175">
        <w:rPr>
          <w:rStyle w:val="Hyperlink"/>
          <w:rFonts w:ascii="Georgia" w:hAnsi="Georgia" w:cs="Times New Roman"/>
          <w:i/>
          <w:color w:val="000000" w:themeColor="text1"/>
          <w:u w:val="none"/>
        </w:rPr>
        <w:t>Primal Leadership:</w:t>
      </w:r>
      <w:r w:rsidRPr="002F3175">
        <w:rPr>
          <w:rStyle w:val="Hyperlink"/>
          <w:rFonts w:ascii="Georgia" w:hAnsi="Georgia" w:cs="Times New Roman"/>
          <w:color w:val="000000" w:themeColor="text1"/>
          <w:u w:val="none"/>
        </w:rPr>
        <w:t> </w:t>
      </w:r>
      <w:r w:rsidRPr="002F3175">
        <w:rPr>
          <w:rStyle w:val="Hyperlink"/>
          <w:rFonts w:ascii="Georgia" w:hAnsi="Georgia" w:cs="Times New Roman"/>
          <w:i/>
          <w:color w:val="000000" w:themeColor="text1"/>
          <w:u w:val="none"/>
        </w:rPr>
        <w:t>Learning to Lead with Emotional Intelligence</w:t>
      </w:r>
      <w:r w:rsidRPr="002F3175">
        <w:rPr>
          <w:rFonts w:ascii="Georgia" w:hAnsi="Georgia" w:cs="Times New Roman"/>
          <w:color w:val="000000" w:themeColor="text1"/>
        </w:rPr>
        <w:t>, Goleman, Boyatzis, McKee, HBS Press, 2002.</w:t>
      </w:r>
    </w:p>
    <w:p w14:paraId="21A6794A" w14:textId="77777777" w:rsidR="001A3D03" w:rsidRPr="002F3175" w:rsidRDefault="001A3D03">
      <w:pPr>
        <w:rPr>
          <w:rFonts w:ascii="Georgia" w:hAnsi="Georgia"/>
          <w:color w:val="000000" w:themeColor="text1"/>
        </w:rPr>
      </w:pPr>
    </w:p>
    <w:p w14:paraId="2A285C42" w14:textId="77777777" w:rsidR="00AB243F" w:rsidRPr="00AB243F" w:rsidRDefault="00153BD6">
      <w:pPr>
        <w:rPr>
          <w:rFonts w:ascii="Georgia" w:hAnsi="Georgia" w:cs="Times New Roman"/>
          <w:color w:val="000000" w:themeColor="text1"/>
        </w:rPr>
      </w:pPr>
      <w:r w:rsidRPr="00AB243F">
        <w:rPr>
          <w:rStyle w:val="Hyperlink"/>
          <w:rFonts w:ascii="Georgia" w:hAnsi="Georgia" w:cs="Times New Roman"/>
          <w:i/>
          <w:color w:val="000000" w:themeColor="text1"/>
          <w:u w:val="none"/>
        </w:rPr>
        <w:t>Congregational Leadership in An</w:t>
      </w:r>
      <w:r w:rsidR="00AB1F50" w:rsidRPr="00AB243F">
        <w:rPr>
          <w:rStyle w:val="Hyperlink"/>
          <w:rFonts w:ascii="Georgia" w:hAnsi="Georgia" w:cs="Times New Roman"/>
          <w:i/>
          <w:color w:val="000000" w:themeColor="text1"/>
          <w:u w:val="none"/>
        </w:rPr>
        <w:t>xious Times</w:t>
      </w:r>
      <w:r w:rsidRPr="00AB243F">
        <w:rPr>
          <w:rFonts w:ascii="Georgia" w:hAnsi="Georgia" w:cs="Times New Roman"/>
          <w:i/>
          <w:color w:val="000000" w:themeColor="text1"/>
        </w:rPr>
        <w:t xml:space="preserve">, </w:t>
      </w:r>
      <w:r w:rsidRPr="00AB243F">
        <w:rPr>
          <w:rFonts w:ascii="Georgia" w:hAnsi="Georgia" w:cs="Times New Roman"/>
          <w:color w:val="000000" w:themeColor="text1"/>
        </w:rPr>
        <w:t>Peter L. Steinke</w:t>
      </w:r>
    </w:p>
    <w:p w14:paraId="5808776A" w14:textId="77777777" w:rsidR="00AB243F" w:rsidRPr="00AB243F" w:rsidRDefault="00AB243F">
      <w:pPr>
        <w:rPr>
          <w:rFonts w:ascii="Georgia" w:hAnsi="Georgia" w:cs="Times New Roman"/>
          <w:color w:val="000000" w:themeColor="text1"/>
        </w:rPr>
      </w:pPr>
    </w:p>
    <w:p w14:paraId="61B89463" w14:textId="77777777" w:rsidR="00AB243F" w:rsidRPr="00AB243F" w:rsidRDefault="00AB243F" w:rsidP="00AB243F">
      <w:pPr>
        <w:rPr>
          <w:rFonts w:ascii="Georgia" w:eastAsia="Times New Roman" w:hAnsi="Georgia" w:cs="Times New Roman"/>
        </w:rPr>
      </w:pPr>
      <w:r w:rsidRPr="00AB243F">
        <w:rPr>
          <w:rFonts w:ascii="Georgia" w:eastAsia="Times New Roman" w:hAnsi="Georgia" w:cs="Arial"/>
          <w:i/>
          <w:color w:val="222222"/>
          <w:shd w:val="clear" w:color="auto" w:fill="FFFFFF"/>
        </w:rPr>
        <w:t>Organization Development &amp; Change</w:t>
      </w:r>
      <w:r w:rsidRPr="00AB243F">
        <w:rPr>
          <w:rFonts w:ascii="Georgia" w:eastAsia="Times New Roman" w:hAnsi="Georgia" w:cs="Arial"/>
          <w:color w:val="222222"/>
          <w:shd w:val="clear" w:color="auto" w:fill="FFFFFF"/>
        </w:rPr>
        <w:t>, Thomas Cummings and Christopher Worley, South-Western College Publishing, Cincinnati, 1997 (or most recent edition)</w:t>
      </w:r>
    </w:p>
    <w:p w14:paraId="78E1D7F6" w14:textId="1F332CCA" w:rsidR="00147D1E" w:rsidRPr="00690576" w:rsidRDefault="00153BD6">
      <w:pPr>
        <w:rPr>
          <w:rFonts w:ascii="Georgia" w:hAnsi="Georgia" w:cs="Times New Roman"/>
          <w:color w:val="000000" w:themeColor="text1"/>
        </w:rPr>
      </w:pPr>
      <w:r w:rsidRPr="00AB243F">
        <w:rPr>
          <w:rFonts w:ascii="Georgia" w:hAnsi="Georgia" w:cs="Times New Roman"/>
          <w:color w:val="000000" w:themeColor="text1"/>
        </w:rPr>
        <w:t>  </w:t>
      </w:r>
    </w:p>
    <w:sectPr w:rsidR="00147D1E" w:rsidRPr="00690576" w:rsidSect="006404AA">
      <w:footerReference w:type="even" r:id="rId23"/>
      <w:footerReference w:type="default" r:id="rId24"/>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CC2B2" w14:textId="77777777" w:rsidR="006404AA" w:rsidRDefault="006404AA" w:rsidP="00147D1E">
      <w:r>
        <w:separator/>
      </w:r>
    </w:p>
  </w:endnote>
  <w:endnote w:type="continuationSeparator" w:id="0">
    <w:p w14:paraId="6362E31D" w14:textId="77777777" w:rsidR="006404AA" w:rsidRDefault="006404AA" w:rsidP="0014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D46D" w14:textId="77777777" w:rsidR="00147D1E" w:rsidRDefault="00147D1E" w:rsidP="00BF68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95FAA" w14:textId="77777777" w:rsidR="00147D1E" w:rsidRDefault="00147D1E" w:rsidP="00147D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DEB6" w14:textId="77777777" w:rsidR="00147D1E" w:rsidRDefault="00147D1E" w:rsidP="00BF68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1A07">
      <w:rPr>
        <w:rStyle w:val="PageNumber"/>
        <w:noProof/>
      </w:rPr>
      <w:t>1</w:t>
    </w:r>
    <w:r>
      <w:rPr>
        <w:rStyle w:val="PageNumber"/>
      </w:rPr>
      <w:fldChar w:fldCharType="end"/>
    </w:r>
  </w:p>
  <w:p w14:paraId="4DB8012C" w14:textId="77777777" w:rsidR="00147D1E" w:rsidRDefault="00147D1E" w:rsidP="00147D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8638" w14:textId="77777777" w:rsidR="006404AA" w:rsidRDefault="006404AA" w:rsidP="00147D1E">
      <w:r>
        <w:separator/>
      </w:r>
    </w:p>
  </w:footnote>
  <w:footnote w:type="continuationSeparator" w:id="0">
    <w:p w14:paraId="76EE9ED6" w14:textId="77777777" w:rsidR="006404AA" w:rsidRDefault="006404AA" w:rsidP="00147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73A9C"/>
    <w:multiLevelType w:val="multilevel"/>
    <w:tmpl w:val="3486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4719C5"/>
    <w:multiLevelType w:val="multilevel"/>
    <w:tmpl w:val="8150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3960208">
    <w:abstractNumId w:val="0"/>
  </w:num>
  <w:num w:numId="2" w16cid:durableId="344598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71"/>
    <w:rsid w:val="00006170"/>
    <w:rsid w:val="000209E9"/>
    <w:rsid w:val="00021A07"/>
    <w:rsid w:val="00023C8F"/>
    <w:rsid w:val="00035422"/>
    <w:rsid w:val="000377F0"/>
    <w:rsid w:val="00042828"/>
    <w:rsid w:val="00043167"/>
    <w:rsid w:val="0004509B"/>
    <w:rsid w:val="00052B07"/>
    <w:rsid w:val="00065E7B"/>
    <w:rsid w:val="00070BB4"/>
    <w:rsid w:val="000A28E0"/>
    <w:rsid w:val="000C7C08"/>
    <w:rsid w:val="000D06C6"/>
    <w:rsid w:val="000D6472"/>
    <w:rsid w:val="000D7339"/>
    <w:rsid w:val="000D79B5"/>
    <w:rsid w:val="000E06EE"/>
    <w:rsid w:val="000F4399"/>
    <w:rsid w:val="000F5819"/>
    <w:rsid w:val="00147D1E"/>
    <w:rsid w:val="00153BD6"/>
    <w:rsid w:val="00157D51"/>
    <w:rsid w:val="0016072A"/>
    <w:rsid w:val="00166610"/>
    <w:rsid w:val="001712B9"/>
    <w:rsid w:val="00181043"/>
    <w:rsid w:val="00187289"/>
    <w:rsid w:val="00195908"/>
    <w:rsid w:val="00196FE5"/>
    <w:rsid w:val="001A3D03"/>
    <w:rsid w:val="001B05E0"/>
    <w:rsid w:val="001C2DE8"/>
    <w:rsid w:val="001D69D0"/>
    <w:rsid w:val="001E526F"/>
    <w:rsid w:val="00205BA5"/>
    <w:rsid w:val="0024355F"/>
    <w:rsid w:val="00251288"/>
    <w:rsid w:val="00261A04"/>
    <w:rsid w:val="00264E7A"/>
    <w:rsid w:val="00267490"/>
    <w:rsid w:val="00281D29"/>
    <w:rsid w:val="002833FA"/>
    <w:rsid w:val="00296113"/>
    <w:rsid w:val="002B1537"/>
    <w:rsid w:val="002B1C53"/>
    <w:rsid w:val="002D4E35"/>
    <w:rsid w:val="002E45B8"/>
    <w:rsid w:val="002F3175"/>
    <w:rsid w:val="002F6312"/>
    <w:rsid w:val="00341EC4"/>
    <w:rsid w:val="0036730D"/>
    <w:rsid w:val="00387AFB"/>
    <w:rsid w:val="00392574"/>
    <w:rsid w:val="003A2317"/>
    <w:rsid w:val="003B102F"/>
    <w:rsid w:val="003D316F"/>
    <w:rsid w:val="003D7641"/>
    <w:rsid w:val="003D797E"/>
    <w:rsid w:val="00405E83"/>
    <w:rsid w:val="0042178A"/>
    <w:rsid w:val="00423F9D"/>
    <w:rsid w:val="00433FB2"/>
    <w:rsid w:val="004460F8"/>
    <w:rsid w:val="00447AB9"/>
    <w:rsid w:val="00461279"/>
    <w:rsid w:val="004A127C"/>
    <w:rsid w:val="004B3304"/>
    <w:rsid w:val="004B7A01"/>
    <w:rsid w:val="004E0048"/>
    <w:rsid w:val="004E52BB"/>
    <w:rsid w:val="004E531C"/>
    <w:rsid w:val="004F1416"/>
    <w:rsid w:val="005029F9"/>
    <w:rsid w:val="00504B71"/>
    <w:rsid w:val="00520471"/>
    <w:rsid w:val="005353E8"/>
    <w:rsid w:val="00537F3A"/>
    <w:rsid w:val="00546122"/>
    <w:rsid w:val="00552D18"/>
    <w:rsid w:val="00555FA1"/>
    <w:rsid w:val="00560C57"/>
    <w:rsid w:val="00584755"/>
    <w:rsid w:val="005A533D"/>
    <w:rsid w:val="005A79EC"/>
    <w:rsid w:val="005C29FE"/>
    <w:rsid w:val="005C562F"/>
    <w:rsid w:val="005D0CF3"/>
    <w:rsid w:val="005D363F"/>
    <w:rsid w:val="005D69E7"/>
    <w:rsid w:val="005E198D"/>
    <w:rsid w:val="00613AD4"/>
    <w:rsid w:val="00635C48"/>
    <w:rsid w:val="006402D7"/>
    <w:rsid w:val="006404AA"/>
    <w:rsid w:val="00640D41"/>
    <w:rsid w:val="00655995"/>
    <w:rsid w:val="00671B4E"/>
    <w:rsid w:val="00690576"/>
    <w:rsid w:val="00695C53"/>
    <w:rsid w:val="006A29D3"/>
    <w:rsid w:val="006B3029"/>
    <w:rsid w:val="006E09D8"/>
    <w:rsid w:val="006E5664"/>
    <w:rsid w:val="0072348B"/>
    <w:rsid w:val="007270AD"/>
    <w:rsid w:val="00737A4E"/>
    <w:rsid w:val="00781E3E"/>
    <w:rsid w:val="007C0324"/>
    <w:rsid w:val="007C7F3A"/>
    <w:rsid w:val="007D0346"/>
    <w:rsid w:val="007D3015"/>
    <w:rsid w:val="007E68C8"/>
    <w:rsid w:val="00805B51"/>
    <w:rsid w:val="00825CD8"/>
    <w:rsid w:val="0083064F"/>
    <w:rsid w:val="00850951"/>
    <w:rsid w:val="00871E39"/>
    <w:rsid w:val="00895D4E"/>
    <w:rsid w:val="008C0C15"/>
    <w:rsid w:val="008F1B58"/>
    <w:rsid w:val="008F541D"/>
    <w:rsid w:val="00921E8A"/>
    <w:rsid w:val="00933C2F"/>
    <w:rsid w:val="0094678B"/>
    <w:rsid w:val="00950DD4"/>
    <w:rsid w:val="00951BB0"/>
    <w:rsid w:val="00982DA9"/>
    <w:rsid w:val="0098575C"/>
    <w:rsid w:val="00986AEC"/>
    <w:rsid w:val="00994204"/>
    <w:rsid w:val="009B0AF5"/>
    <w:rsid w:val="009D7592"/>
    <w:rsid w:val="009E2FFB"/>
    <w:rsid w:val="00A16CA7"/>
    <w:rsid w:val="00A40D9E"/>
    <w:rsid w:val="00A5249A"/>
    <w:rsid w:val="00A54EB3"/>
    <w:rsid w:val="00A809DC"/>
    <w:rsid w:val="00A95284"/>
    <w:rsid w:val="00AB1F50"/>
    <w:rsid w:val="00AB243F"/>
    <w:rsid w:val="00AC2AC5"/>
    <w:rsid w:val="00AD2C4A"/>
    <w:rsid w:val="00AD5707"/>
    <w:rsid w:val="00AE0EE5"/>
    <w:rsid w:val="00AE4CD0"/>
    <w:rsid w:val="00AF2F5E"/>
    <w:rsid w:val="00B01999"/>
    <w:rsid w:val="00B06967"/>
    <w:rsid w:val="00B100AF"/>
    <w:rsid w:val="00B11E8F"/>
    <w:rsid w:val="00B31E41"/>
    <w:rsid w:val="00B452B8"/>
    <w:rsid w:val="00B61855"/>
    <w:rsid w:val="00B71CBA"/>
    <w:rsid w:val="00BB47AF"/>
    <w:rsid w:val="00BD4B41"/>
    <w:rsid w:val="00BD701E"/>
    <w:rsid w:val="00BE435D"/>
    <w:rsid w:val="00BF19C7"/>
    <w:rsid w:val="00C00DD8"/>
    <w:rsid w:val="00C01BEA"/>
    <w:rsid w:val="00C16003"/>
    <w:rsid w:val="00C22E6C"/>
    <w:rsid w:val="00C3220A"/>
    <w:rsid w:val="00C36603"/>
    <w:rsid w:val="00C45D6E"/>
    <w:rsid w:val="00C57499"/>
    <w:rsid w:val="00C84ADD"/>
    <w:rsid w:val="00C922C4"/>
    <w:rsid w:val="00C94F75"/>
    <w:rsid w:val="00CA36CB"/>
    <w:rsid w:val="00CB158B"/>
    <w:rsid w:val="00CC056C"/>
    <w:rsid w:val="00D5361F"/>
    <w:rsid w:val="00DA4AFB"/>
    <w:rsid w:val="00DC10DE"/>
    <w:rsid w:val="00DD35E7"/>
    <w:rsid w:val="00DE405A"/>
    <w:rsid w:val="00DE4129"/>
    <w:rsid w:val="00E05186"/>
    <w:rsid w:val="00E11793"/>
    <w:rsid w:val="00E16A3F"/>
    <w:rsid w:val="00E52E43"/>
    <w:rsid w:val="00E559AF"/>
    <w:rsid w:val="00E84E5A"/>
    <w:rsid w:val="00EA2D92"/>
    <w:rsid w:val="00EB28D1"/>
    <w:rsid w:val="00EC39A1"/>
    <w:rsid w:val="00EC3C4F"/>
    <w:rsid w:val="00EF1910"/>
    <w:rsid w:val="00EF2BE0"/>
    <w:rsid w:val="00F115C3"/>
    <w:rsid w:val="00F201AD"/>
    <w:rsid w:val="00F26070"/>
    <w:rsid w:val="00F42DDB"/>
    <w:rsid w:val="00FB6539"/>
    <w:rsid w:val="00FC194E"/>
    <w:rsid w:val="00FF7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DC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66610"/>
  </w:style>
  <w:style w:type="character" w:styleId="Emphasis">
    <w:name w:val="Emphasis"/>
    <w:basedOn w:val="DefaultParagraphFont"/>
    <w:uiPriority w:val="20"/>
    <w:qFormat/>
    <w:rsid w:val="00166610"/>
    <w:rPr>
      <w:i/>
      <w:iCs/>
    </w:rPr>
  </w:style>
  <w:style w:type="character" w:styleId="Hyperlink">
    <w:name w:val="Hyperlink"/>
    <w:basedOn w:val="DefaultParagraphFont"/>
    <w:uiPriority w:val="99"/>
    <w:unhideWhenUsed/>
    <w:rsid w:val="00166610"/>
    <w:rPr>
      <w:color w:val="0000FF"/>
      <w:u w:val="single"/>
    </w:rPr>
  </w:style>
  <w:style w:type="paragraph" w:styleId="NormalWeb">
    <w:name w:val="Normal (Web)"/>
    <w:basedOn w:val="Normal"/>
    <w:uiPriority w:val="99"/>
    <w:semiHidden/>
    <w:unhideWhenUsed/>
    <w:rsid w:val="00166610"/>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147D1E"/>
    <w:pPr>
      <w:tabs>
        <w:tab w:val="center" w:pos="4680"/>
        <w:tab w:val="right" w:pos="9360"/>
      </w:tabs>
    </w:pPr>
  </w:style>
  <w:style w:type="character" w:customStyle="1" w:styleId="FooterChar">
    <w:name w:val="Footer Char"/>
    <w:basedOn w:val="DefaultParagraphFont"/>
    <w:link w:val="Footer"/>
    <w:uiPriority w:val="99"/>
    <w:rsid w:val="00147D1E"/>
  </w:style>
  <w:style w:type="character" w:styleId="PageNumber">
    <w:name w:val="page number"/>
    <w:basedOn w:val="DefaultParagraphFont"/>
    <w:uiPriority w:val="99"/>
    <w:semiHidden/>
    <w:unhideWhenUsed/>
    <w:rsid w:val="00147D1E"/>
  </w:style>
  <w:style w:type="character" w:styleId="FollowedHyperlink">
    <w:name w:val="FollowedHyperlink"/>
    <w:basedOn w:val="DefaultParagraphFont"/>
    <w:uiPriority w:val="99"/>
    <w:semiHidden/>
    <w:unhideWhenUsed/>
    <w:rsid w:val="007C7F3A"/>
    <w:rPr>
      <w:color w:val="954F72" w:themeColor="followedHyperlink"/>
      <w:u w:val="single"/>
    </w:rPr>
  </w:style>
  <w:style w:type="character" w:styleId="UnresolvedMention">
    <w:name w:val="Unresolved Mention"/>
    <w:basedOn w:val="DefaultParagraphFont"/>
    <w:uiPriority w:val="99"/>
    <w:rsid w:val="00921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7380">
      <w:bodyDiv w:val="1"/>
      <w:marLeft w:val="0"/>
      <w:marRight w:val="0"/>
      <w:marTop w:val="0"/>
      <w:marBottom w:val="0"/>
      <w:divBdr>
        <w:top w:val="none" w:sz="0" w:space="0" w:color="auto"/>
        <w:left w:val="none" w:sz="0" w:space="0" w:color="auto"/>
        <w:bottom w:val="none" w:sz="0" w:space="0" w:color="auto"/>
        <w:right w:val="none" w:sz="0" w:space="0" w:color="auto"/>
      </w:divBdr>
    </w:div>
    <w:div w:id="195430727">
      <w:bodyDiv w:val="1"/>
      <w:marLeft w:val="0"/>
      <w:marRight w:val="0"/>
      <w:marTop w:val="0"/>
      <w:marBottom w:val="0"/>
      <w:divBdr>
        <w:top w:val="none" w:sz="0" w:space="0" w:color="auto"/>
        <w:left w:val="none" w:sz="0" w:space="0" w:color="auto"/>
        <w:bottom w:val="none" w:sz="0" w:space="0" w:color="auto"/>
        <w:right w:val="none" w:sz="0" w:space="0" w:color="auto"/>
      </w:divBdr>
    </w:div>
    <w:div w:id="211576182">
      <w:bodyDiv w:val="1"/>
      <w:marLeft w:val="0"/>
      <w:marRight w:val="0"/>
      <w:marTop w:val="0"/>
      <w:marBottom w:val="0"/>
      <w:divBdr>
        <w:top w:val="none" w:sz="0" w:space="0" w:color="auto"/>
        <w:left w:val="none" w:sz="0" w:space="0" w:color="auto"/>
        <w:bottom w:val="none" w:sz="0" w:space="0" w:color="auto"/>
        <w:right w:val="none" w:sz="0" w:space="0" w:color="auto"/>
      </w:divBdr>
    </w:div>
    <w:div w:id="976960238">
      <w:bodyDiv w:val="1"/>
      <w:marLeft w:val="0"/>
      <w:marRight w:val="0"/>
      <w:marTop w:val="0"/>
      <w:marBottom w:val="0"/>
      <w:divBdr>
        <w:top w:val="none" w:sz="0" w:space="0" w:color="auto"/>
        <w:left w:val="none" w:sz="0" w:space="0" w:color="auto"/>
        <w:bottom w:val="none" w:sz="0" w:space="0" w:color="auto"/>
        <w:right w:val="none" w:sz="0" w:space="0" w:color="auto"/>
      </w:divBdr>
    </w:div>
    <w:div w:id="1419014685">
      <w:bodyDiv w:val="1"/>
      <w:marLeft w:val="0"/>
      <w:marRight w:val="0"/>
      <w:marTop w:val="0"/>
      <w:marBottom w:val="0"/>
      <w:divBdr>
        <w:top w:val="none" w:sz="0" w:space="0" w:color="auto"/>
        <w:left w:val="none" w:sz="0" w:space="0" w:color="auto"/>
        <w:bottom w:val="none" w:sz="0" w:space="0" w:color="auto"/>
        <w:right w:val="none" w:sz="0" w:space="0" w:color="auto"/>
      </w:divBdr>
    </w:div>
    <w:div w:id="1503154920">
      <w:bodyDiv w:val="1"/>
      <w:marLeft w:val="0"/>
      <w:marRight w:val="0"/>
      <w:marTop w:val="0"/>
      <w:marBottom w:val="0"/>
      <w:divBdr>
        <w:top w:val="none" w:sz="0" w:space="0" w:color="auto"/>
        <w:left w:val="none" w:sz="0" w:space="0" w:color="auto"/>
        <w:bottom w:val="none" w:sz="0" w:space="0" w:color="auto"/>
        <w:right w:val="none" w:sz="0" w:space="0" w:color="auto"/>
      </w:divBdr>
      <w:divsChild>
        <w:div w:id="1936089905">
          <w:marLeft w:val="0"/>
          <w:marRight w:val="0"/>
          <w:marTop w:val="0"/>
          <w:marBottom w:val="0"/>
          <w:divBdr>
            <w:top w:val="none" w:sz="0" w:space="0" w:color="auto"/>
            <w:left w:val="none" w:sz="0" w:space="0" w:color="auto"/>
            <w:bottom w:val="none" w:sz="0" w:space="0" w:color="auto"/>
            <w:right w:val="none" w:sz="0" w:space="0" w:color="auto"/>
          </w:divBdr>
        </w:div>
        <w:div w:id="1939869516">
          <w:marLeft w:val="0"/>
          <w:marRight w:val="0"/>
          <w:marTop w:val="0"/>
          <w:marBottom w:val="0"/>
          <w:divBdr>
            <w:top w:val="none" w:sz="0" w:space="0" w:color="auto"/>
            <w:left w:val="none" w:sz="0" w:space="0" w:color="auto"/>
            <w:bottom w:val="none" w:sz="0" w:space="0" w:color="auto"/>
            <w:right w:val="none" w:sz="0" w:space="0" w:color="auto"/>
          </w:divBdr>
        </w:div>
      </w:divsChild>
    </w:div>
    <w:div w:id="1784617162">
      <w:bodyDiv w:val="1"/>
      <w:marLeft w:val="0"/>
      <w:marRight w:val="0"/>
      <w:marTop w:val="0"/>
      <w:marBottom w:val="0"/>
      <w:divBdr>
        <w:top w:val="none" w:sz="0" w:space="0" w:color="auto"/>
        <w:left w:val="none" w:sz="0" w:space="0" w:color="auto"/>
        <w:bottom w:val="none" w:sz="0" w:space="0" w:color="auto"/>
        <w:right w:val="none" w:sz="0" w:space="0" w:color="auto"/>
      </w:divBdr>
    </w:div>
    <w:div w:id="1918897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scopalbookstore.com/product.aspx?productid=5624" TargetMode="External"/><Relationship Id="rId13" Type="http://schemas.openxmlformats.org/officeDocument/2006/relationships/hyperlink" Target="https://www.amazon.com/gp/product/B0CK3H52GV?ref_=dbs_m_mng_rwt_calw_tpbk_5&amp;storeType=ebooks" TargetMode="External"/><Relationship Id="rId18" Type="http://schemas.openxmlformats.org/officeDocument/2006/relationships/hyperlink" Target="http://wipfandstock.com/christian-proficiency.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kensidepress.com/thornton/about/" TargetMode="External"/><Relationship Id="rId7" Type="http://schemas.openxmlformats.org/officeDocument/2006/relationships/image" Target="media/image1.jpeg"/><Relationship Id="rId12" Type="http://schemas.openxmlformats.org/officeDocument/2006/relationships/hyperlink" Target="https://www.amazon.com/Wonderful-Sacred-Mystery-Practical-Theology/dp/0982039522/ref=sr_1_1?crid=13A0L8EX7LOXC&amp;keywords=2.+A+Wonderful+and+Sacred+Mystery%3A+A+Practical+Theology+of+the+Parish+Church&amp;qid=1674248047&amp;s=books&amp;sprefix=llagher%2Cstripbooks%2C237&amp;sr=1-1" TargetMode="External"/><Relationship Id="rId17" Type="http://schemas.openxmlformats.org/officeDocument/2006/relationships/hyperlink" Target="https://www.amazon.com/Your-Holy-Spirit-Spiritual-Practice/dp/0983224013/ref=sr_1_7?crid=5DDPWXWFCUAB&amp;keywords=shaping+the+parish+series&amp;qid=1704572627&amp;s=books&amp;sprefix=shaping+the+p%2Cstripbooks%2C153&amp;sr=1-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azon.com/Your-Holy-Spirit-Traditional-Spiritual/dp/0983224005/ref=sr_1_1?crid=1LNACTM6OGZE2&amp;keywords=In+Your+Holy+Spirit%3A+Traditional+Spiritual+Practices+in+Today%E2%80%99s+Christian+Life%2C&amp;qid=1674262629&amp;s=books&amp;sprefix=in+your+holy+spirit+traditional+spiritual+practices+in+today+s+christian+life%2C+%2Cstripbooks%2C185&amp;sr=1-1" TargetMode="External"/><Relationship Id="rId20" Type="http://schemas.openxmlformats.org/officeDocument/2006/relationships/hyperlink" Target="http://akensidepress.com/thornton/books_artic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publishing.org/lifeinchris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azon.com/Finding-God-All-Things-Contemplation-ebook/dp/B0CFT1G3DV/ref=sr_1_1?crid=198BFZCRTZCME&amp;keywords=finding+god+in+all+things.+heyne.+gallagher&amp;qid=1692280474&amp;s=books&amp;sprefix=finding+god+inall+things.+heyne.+gallagher%2Cstripbooks%2C150&amp;sr=1-1" TargetMode="External"/><Relationship Id="rId23" Type="http://schemas.openxmlformats.org/officeDocument/2006/relationships/footer" Target="footer1.xml"/><Relationship Id="rId10" Type="http://schemas.openxmlformats.org/officeDocument/2006/relationships/hyperlink" Target="https://www.churchpublishing.org/products/thenearnessofgod" TargetMode="External"/><Relationship Id="rId19" Type="http://schemas.openxmlformats.org/officeDocument/2006/relationships/hyperlink" Target="http://wipfandstock.com/pastoral-theology.html" TargetMode="External"/><Relationship Id="rId4" Type="http://schemas.openxmlformats.org/officeDocument/2006/relationships/webSettings" Target="webSettings.xml"/><Relationship Id="rId9" Type="http://schemas.openxmlformats.org/officeDocument/2006/relationships/hyperlink" Target="https://www.amazon.com/Fill-All-Things-Dynamics-Spirituality-ebook/dp/B0BRGMMXHC/ref=sr_1_1?crid=3SPOQFKW8AKZ6&amp;keywords=Fill+All+Things%3A+The+Spiritual+Dynamics+of+the+Parish+Church%2C+Robert+A.+Gallagher&amp;qid=1674247878&amp;s=books&amp;sprefix=fill+all+things+the+spiritual+dynamics+of+the+parish+church%2C+robert+a.+gallagher%2Cstripbooks%2C149&amp;sr=1-1" TargetMode="External"/><Relationship Id="rId14" Type="http://schemas.openxmlformats.org/officeDocument/2006/relationships/hyperlink" Target="https://www.amazon.com/Nothing-Contagious-Holiness-Developmental-Initiatives/dp/0982039557" TargetMode="External"/><Relationship Id="rId22" Type="http://schemas.openxmlformats.org/officeDocument/2006/relationships/hyperlink" Target="https://www.amazon.com/Subversive-Orthodoxy-Kenneth-Leech/dp/0921846495/ref=sr_1_17?s=books&amp;ie=UTF8&amp;qid=1493607928&amp;sr=1-17&amp;keywords=Kenneth+Le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Gallagher</cp:lastModifiedBy>
  <cp:revision>2</cp:revision>
  <cp:lastPrinted>2024-02-14T21:14:00Z</cp:lastPrinted>
  <dcterms:created xsi:type="dcterms:W3CDTF">2024-02-14T21:15:00Z</dcterms:created>
  <dcterms:modified xsi:type="dcterms:W3CDTF">2024-02-14T21:15:00Z</dcterms:modified>
</cp:coreProperties>
</file>